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7" w:rsidRPr="005C29A6" w:rsidRDefault="005C29A6" w:rsidP="005C29A6">
      <w:pPr>
        <w:jc w:val="center"/>
        <w:rPr>
          <w:rFonts w:cstheme="minorHAnsi"/>
          <w:b/>
          <w:sz w:val="32"/>
          <w:szCs w:val="32"/>
        </w:rPr>
      </w:pPr>
      <w:r w:rsidRPr="005C29A6">
        <w:rPr>
          <w:rFonts w:cstheme="minorHAnsi"/>
          <w:b/>
          <w:sz w:val="32"/>
          <w:szCs w:val="32"/>
        </w:rPr>
        <w:t>Путевка "Диагностика заболеваний щитовидной железы и сахарного диабета"</w:t>
      </w:r>
    </w:p>
    <w:p w:rsidR="005C29A6" w:rsidRPr="005C29A6" w:rsidRDefault="005C29A6" w:rsidP="005C29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</w:pPr>
    </w:p>
    <w:p w:rsidR="005C29A6" w:rsidRPr="005C29A6" w:rsidRDefault="005C29A6" w:rsidP="005C29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b/>
          <w:bCs/>
          <w:iCs/>
          <w:color w:val="000000"/>
          <w:sz w:val="24"/>
          <w:szCs w:val="24"/>
          <w:lang w:eastAsia="ru-RU"/>
        </w:rPr>
        <w:t>Продолжительность</w:t>
      </w:r>
      <w:r w:rsidRPr="005C29A6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: 5 дней</w:t>
      </w:r>
    </w:p>
    <w:p w:rsidR="005C29A6" w:rsidRPr="005C29A6" w:rsidRDefault="005C29A6" w:rsidP="005C29A6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b/>
          <w:bCs/>
          <w:iCs/>
          <w:color w:val="000000"/>
          <w:sz w:val="24"/>
          <w:szCs w:val="24"/>
          <w:lang w:eastAsia="ru-RU"/>
        </w:rPr>
        <w:t>Дни заезда по программе</w:t>
      </w:r>
      <w:r w:rsidRPr="005C29A6">
        <w:rPr>
          <w:rFonts w:eastAsia="Times New Roman" w:cstheme="minorHAnsi"/>
          <w:b/>
          <w:iCs/>
          <w:color w:val="000000"/>
          <w:sz w:val="24"/>
          <w:szCs w:val="24"/>
          <w:lang w:eastAsia="ru-RU"/>
        </w:rPr>
        <w:t>: воскресенье-среда</w:t>
      </w:r>
    </w:p>
    <w:p w:rsidR="005C29A6" w:rsidRPr="005C29A6" w:rsidRDefault="005C29A6">
      <w:pPr>
        <w:rPr>
          <w:rFonts w:cstheme="minorHAnsi"/>
          <w:sz w:val="24"/>
          <w:szCs w:val="24"/>
        </w:rPr>
      </w:pPr>
    </w:p>
    <w:p w:rsidR="005C29A6" w:rsidRPr="005C29A6" w:rsidRDefault="005C29A6" w:rsidP="005C29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 диагностическую программу включено:</w:t>
      </w:r>
    </w:p>
    <w:p w:rsidR="005C29A6" w:rsidRPr="005C29A6" w:rsidRDefault="005C29A6" w:rsidP="005C29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color w:val="000000"/>
          <w:sz w:val="24"/>
          <w:szCs w:val="24"/>
          <w:lang w:eastAsia="ru-RU"/>
        </w:rPr>
        <w:t>Первичный прием врача;</w:t>
      </w:r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color w:val="000000"/>
          <w:sz w:val="24"/>
          <w:szCs w:val="24"/>
          <w:lang w:eastAsia="ru-RU"/>
        </w:rPr>
        <w:t>Консультация эндокринолога;</w:t>
      </w:r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color w:val="000000"/>
          <w:sz w:val="24"/>
          <w:szCs w:val="24"/>
          <w:lang w:eastAsia="ru-RU"/>
        </w:rPr>
        <w:t>Ультразвуковое исследование щитовидной железы и паращитовидных желез;</w:t>
      </w:r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color w:val="000000"/>
          <w:sz w:val="24"/>
          <w:szCs w:val="24"/>
          <w:lang w:eastAsia="ru-RU"/>
        </w:rPr>
        <w:t>Ультразвуковое исследование органов брюшной полости (комплексное);</w:t>
      </w:r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color w:val="000000"/>
          <w:sz w:val="24"/>
          <w:szCs w:val="24"/>
          <w:lang w:eastAsia="ru-RU"/>
        </w:rPr>
        <w:t>Электрокардиография (расшифровка, описание и интерпретация электрокардиографических данных);</w:t>
      </w:r>
      <w:bookmarkStart w:id="0" w:name="_GoBack"/>
      <w:bookmarkEnd w:id="0"/>
    </w:p>
    <w:p w:rsidR="005C29A6" w:rsidRPr="005C29A6" w:rsidRDefault="005C29A6" w:rsidP="005C29A6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b/>
          <w:color w:val="000000"/>
          <w:sz w:val="24"/>
          <w:szCs w:val="24"/>
          <w:lang w:eastAsia="ru-RU"/>
        </w:rPr>
        <w:t>Лабораторные исследования: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тиреотропного гормона (ТТГ);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Определение свободного тироксина (Т-4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св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Определение свободного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трийодтиронина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(Т-3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св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);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Антитела к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тиропироксидазе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Антитела к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тиреоглобулину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глюкозы крови натощак и гликемический профиль;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Общий анализ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холестерина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триглицеридов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альфа-холестерина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бета-липопротеидов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щелочной фосфатазы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Определение активности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гаммаглутамилтрансфераза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билирубина и его фракций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яиц гельминтов методом фильтрации;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активности АЛТ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АСТ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уровня инсулина;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- Определение С-пептида в сыворотке крови;</w:t>
      </w:r>
    </w:p>
    <w:p w:rsidR="005C29A6" w:rsidRPr="005C29A6" w:rsidRDefault="005C29A6" w:rsidP="005C29A6">
      <w:pPr>
        <w:shd w:val="clear" w:color="auto" w:fill="FFFFFF"/>
        <w:spacing w:after="45" w:line="240" w:lineRule="auto"/>
        <w:ind w:left="1067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- Определение </w:t>
      </w:r>
      <w:proofErr w:type="spellStart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гликозилированного</w:t>
      </w:r>
      <w:proofErr w:type="spellEnd"/>
      <w:r w:rsidRPr="005C29A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гемоглобина.</w:t>
      </w:r>
    </w:p>
    <w:p w:rsidR="005C29A6" w:rsidRPr="005C29A6" w:rsidRDefault="005C29A6">
      <w:pPr>
        <w:rPr>
          <w:rFonts w:cstheme="minorHAnsi"/>
          <w:sz w:val="24"/>
          <w:szCs w:val="24"/>
        </w:rPr>
      </w:pPr>
    </w:p>
    <w:sectPr w:rsidR="005C29A6" w:rsidRPr="005C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279B"/>
    <w:multiLevelType w:val="multilevel"/>
    <w:tmpl w:val="47B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97"/>
    <w:rsid w:val="00050C97"/>
    <w:rsid w:val="005C29A6"/>
    <w:rsid w:val="00A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7DC4-B600-4CEE-9F6D-AC1F64C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p">
    <w:name w:val="np"/>
    <w:basedOn w:val="a"/>
    <w:rsid w:val="005C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line">
    <w:name w:val="dashed-line"/>
    <w:basedOn w:val="a"/>
    <w:rsid w:val="005C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614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76">
          <w:blockQuote w:val="1"/>
          <w:marLeft w:val="0"/>
          <w:marRight w:val="0"/>
          <w:marTop w:val="544"/>
          <w:marBottom w:val="544"/>
          <w:divBdr>
            <w:top w:val="none" w:sz="0" w:space="0" w:color="auto"/>
            <w:left w:val="single" w:sz="12" w:space="18" w:color="F8C30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2024-02-05T08:20:00Z</dcterms:created>
  <dcterms:modified xsi:type="dcterms:W3CDTF">2024-02-05T08:22:00Z</dcterms:modified>
</cp:coreProperties>
</file>