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41" w:rsidRPr="00220E41" w:rsidRDefault="00220E41" w:rsidP="00220E41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r w:rsidRPr="00220E41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Перезагрузка 21 день</w:t>
      </w:r>
    </w:p>
    <w:p w:rsidR="00220E41" w:rsidRDefault="00220E41" w:rsidP="00220E41">
      <w:pPr>
        <w:pStyle w:val="2"/>
        <w:shd w:val="clear" w:color="auto" w:fill="F9FAFB"/>
        <w:rPr>
          <w:rFonts w:ascii="Arial" w:hAnsi="Arial" w:cs="Arial"/>
          <w:color w:val="303134"/>
        </w:rPr>
      </w:pPr>
      <w:r>
        <w:rPr>
          <w:rFonts w:ascii="Arial" w:hAnsi="Arial" w:cs="Arial"/>
          <w:b/>
          <w:bCs/>
          <w:color w:val="303134"/>
        </w:rPr>
        <w:t>Описание</w:t>
      </w:r>
    </w:p>
    <w:p w:rsidR="00220E41" w:rsidRDefault="00220E41" w:rsidP="00220E41">
      <w:pPr>
        <w:pStyle w:val="a3"/>
        <w:shd w:val="clear" w:color="auto" w:fill="F9FAFB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Тариф включает:</w:t>
      </w:r>
    </w:p>
    <w:p w:rsidR="00220E41" w:rsidRDefault="00220E41" w:rsidP="00220E41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Проживание</w:t>
      </w:r>
    </w:p>
    <w:p w:rsidR="00220E41" w:rsidRDefault="00220E41" w:rsidP="00220E41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3-х разовое питание по системе "шведский стол"</w:t>
      </w:r>
    </w:p>
    <w:p w:rsidR="00220E41" w:rsidRDefault="00220E41" w:rsidP="00220E41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Пользование бассейном</w:t>
      </w:r>
    </w:p>
    <w:p w:rsidR="00220E41" w:rsidRDefault="00220E41" w:rsidP="00220E41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Медицинскую программу "Перезагрузка</w:t>
      </w: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 21</w:t>
      </w:r>
      <w:r>
        <w:rPr>
          <w:rFonts w:ascii="Arial" w:hAnsi="Arial" w:cs="Arial"/>
          <w:color w:val="303134"/>
          <w:sz w:val="21"/>
          <w:szCs w:val="21"/>
        </w:rPr>
        <w:t> день"</w:t>
      </w:r>
    </w:p>
    <w:p w:rsidR="00220E41" w:rsidRDefault="00220E41" w:rsidP="00220E41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Style w:val="a4"/>
          <w:rFonts w:ascii="Arial" w:hAnsi="Arial" w:cs="Arial"/>
          <w:color w:val="303134"/>
          <w:sz w:val="21"/>
          <w:szCs w:val="21"/>
          <w:bdr w:val="none" w:sz="0" w:space="0" w:color="auto" w:frame="1"/>
        </w:rPr>
        <w:t>Показания: </w:t>
      </w: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профилактика синдрома хронической усталости, </w:t>
      </w: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коморбидных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состояний и люди со сниженным иммунитетом.</w:t>
      </w:r>
      <w:r>
        <w:rPr>
          <w:rFonts w:ascii="Arial" w:hAnsi="Arial" w:cs="Arial"/>
          <w:color w:val="303134"/>
          <w:sz w:val="21"/>
          <w:szCs w:val="21"/>
        </w:rPr>
        <w:br/>
      </w:r>
      <w:r>
        <w:rPr>
          <w:rFonts w:ascii="Arial" w:hAnsi="Arial" w:cs="Arial"/>
          <w:color w:val="303134"/>
          <w:sz w:val="21"/>
          <w:szCs w:val="21"/>
        </w:rPr>
        <w:br/>
      </w:r>
      <w:r>
        <w:rPr>
          <w:rStyle w:val="a4"/>
          <w:rFonts w:ascii="Arial" w:hAnsi="Arial" w:cs="Arial"/>
          <w:color w:val="303134"/>
          <w:sz w:val="21"/>
          <w:szCs w:val="21"/>
          <w:bdr w:val="none" w:sz="0" w:space="0" w:color="auto" w:frame="1"/>
        </w:rPr>
        <w:t>Эффект: </w:t>
      </w: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укрепление иммунитета, повышение жизненного тонуса и активности, профилактика осложнений хронических заболеваний, снижение заболеваемости в целом, улучшение самочувствия.</w:t>
      </w:r>
    </w:p>
    <w:p w:rsidR="00220E41" w:rsidRDefault="00220E41" w:rsidP="00220E41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b/>
          <w:bCs/>
          <w:color w:val="303134"/>
          <w:sz w:val="21"/>
          <w:szCs w:val="21"/>
          <w:bdr w:val="none" w:sz="0" w:space="0" w:color="auto" w:frame="1"/>
        </w:rPr>
        <w:t>Перечень и объем медицинских услуг по программе:</w:t>
      </w:r>
    </w:p>
    <w:p w:rsidR="00220E41" w:rsidRDefault="00220E41" w:rsidP="00220E41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Прием врача - 3 раза за курс</w:t>
      </w:r>
    </w:p>
    <w:p w:rsidR="00220E41" w:rsidRDefault="00220E41" w:rsidP="00220E41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Климатолечение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- ежедневно</w:t>
      </w:r>
    </w:p>
    <w:p w:rsidR="00220E41" w:rsidRDefault="00220E41" w:rsidP="00220E41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Правильное питание - ежедневно</w:t>
      </w:r>
    </w:p>
    <w:p w:rsidR="00220E41" w:rsidRDefault="00220E41" w:rsidP="00220E41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Ванна гидромассажная лекарственная - 12 раз за курс</w:t>
      </w:r>
    </w:p>
    <w:p w:rsidR="00220E41" w:rsidRDefault="00220E41" w:rsidP="00220E41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Аппаратный интервальный </w:t>
      </w: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ипокси-гипероксический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тренинг на аппарате OXYTERRA - 10 раз за курс</w:t>
      </w:r>
    </w:p>
    <w:p w:rsidR="00220E41" w:rsidRDefault="00220E41" w:rsidP="00220E41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Аппаратная психоэмоциональная коррекция с применением БОС - 10 раз за курс</w:t>
      </w:r>
    </w:p>
    <w:p w:rsidR="00220E41" w:rsidRDefault="00220E41" w:rsidP="00220E41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Внутривенная </w:t>
      </w: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озонотерапия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- 10 раз за курс</w:t>
      </w:r>
    </w:p>
    <w:p w:rsidR="00220E41" w:rsidRDefault="00220E41" w:rsidP="00220E41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Массаж медицинский общий (45 минут) - 10 раз за курс</w:t>
      </w:r>
    </w:p>
    <w:p w:rsidR="00220E41" w:rsidRDefault="00220E41" w:rsidP="00220E41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Йога - 12 раз за курс</w:t>
      </w:r>
    </w:p>
    <w:p w:rsidR="00220E41" w:rsidRDefault="00220E41" w:rsidP="00220E41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Фиточай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 / Кислородный коктейль (на выбор) - 12 раз за курс</w:t>
      </w:r>
    </w:p>
    <w:p w:rsidR="00220E41" w:rsidRDefault="00220E41" w:rsidP="00220E41">
      <w:pPr>
        <w:pStyle w:val="a3"/>
        <w:shd w:val="clear" w:color="auto" w:fill="F9FAFB"/>
        <w:spacing w:before="0" w:beforeAutospacing="0" w:after="0" w:afterAutospacing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Экстренная и неотложная медицинская помощь (при необходимости)</w:t>
      </w:r>
    </w:p>
    <w:p w:rsidR="00282ACA" w:rsidRDefault="00282ACA">
      <w:bookmarkStart w:id="0" w:name="_GoBack"/>
      <w:bookmarkEnd w:id="0"/>
    </w:p>
    <w:sectPr w:rsidR="0028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B6DCA"/>
    <w:multiLevelType w:val="multilevel"/>
    <w:tmpl w:val="43D2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A5"/>
    <w:rsid w:val="00220E41"/>
    <w:rsid w:val="00282ACA"/>
    <w:rsid w:val="0067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AC789-727D-4BFB-A6AA-00B21057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E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0E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2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Krokoz™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2025-07-17T16:15:00Z</dcterms:created>
  <dcterms:modified xsi:type="dcterms:W3CDTF">2025-07-17T16:16:00Z</dcterms:modified>
</cp:coreProperties>
</file>