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4C" w:rsidRPr="0026217A" w:rsidRDefault="0033004C" w:rsidP="0026217A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РЕАБИЛИТАЦИЯ ПОСЛЕ ПЕРЕНЕСЕННОЙ КОРОНАВИРУСНОЙ </w:t>
      </w:r>
      <w:r w:rsidR="0026217A"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Pr="00262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ПНЕВМОНИИ.</w:t>
      </w:r>
    </w:p>
    <w:p w:rsidR="0033004C" w:rsidRPr="0033004C" w:rsidRDefault="0033004C" w:rsidP="0033004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Люди, перенесшие COVID-19, неизбежно сталкиваются с ухудшением работы легких. Это влечет за собой нарушение кислородного обмена в тканях организма, от чего страдают внутренние органы и структуры, в частности, сердце и костно-мышечный аппарат, эндокринная система и психологическое состояние. В результате: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усиливается слабость во всем теле, пациент быстро чувствует переутомление;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умеренная физическая нагрузка становится затруднительной или невозможной;</w:t>
      </w:r>
    </w:p>
    <w:p w:rsidR="0033004C" w:rsidRPr="0033004C" w:rsidRDefault="0033004C" w:rsidP="0033004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снижается работоспособность;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повышение артериального давления и частоты сердечного ритма;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депрессия;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одышка;</w:t>
      </w:r>
    </w:p>
    <w:p w:rsidR="0033004C" w:rsidRPr="0033004C" w:rsidRDefault="0033004C" w:rsidP="0026217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 дышать полной грудью.</w:t>
      </w:r>
    </w:p>
    <w:p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Лечение и реабилитация легких после коронавируса (COVID 19)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проходит посредством профессиональной терапии, направленной на устранение последствий инфекционной пневмонии. Особенно в этом нуждаются пациенты, которые долгое время находились в отделении реанимации на искусственной вентиляции легких (ИВЛ).</w:t>
      </w:r>
    </w:p>
    <w:p w:rsidR="0033004C" w:rsidRPr="0033004C" w:rsidRDefault="0033004C" w:rsidP="0026217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</w:t>
      </w:r>
      <w:r w:rsidRPr="002621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пансионате</w:t>
      </w: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перенесенной  коронавирусной инфекции поможет: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укрепить иммунитет;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улучшить дренажную функцию бронхов;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толерантность к физическим нагрузкам и к гипоксии;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 микробиоценоз кишечника;</w:t>
      </w:r>
    </w:p>
    <w:p w:rsidR="0033004C" w:rsidRPr="0033004C" w:rsidRDefault="0033004C" w:rsidP="0026217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0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стабилизировать психоэмоциональное состояние.</w:t>
      </w:r>
    </w:p>
    <w:p w:rsidR="0026217A" w:rsidRPr="00D14331" w:rsidRDefault="0033004C" w:rsidP="00D14331">
      <w:pPr>
        <w:shd w:val="clear" w:color="auto" w:fill="FFFFFF"/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43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реабилитации включает в себя:</w:t>
      </w:r>
      <w:r w:rsidRPr="00D14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55C3" w:rsidRPr="008855C3" w:rsidRDefault="00B500C9" w:rsidP="00850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гало- и ингаляционная терапия,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которых применяются аэрозоли лекарственных веществ и хлорида натрия. Процедуры улучшают дыхание, уменьшают одышку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аллергические реакции. 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Лечебный результат газовых ванн достигается под воздействием </w:t>
      </w:r>
      <w:r w:rsidR="00D14331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организм высокой концентрации углекислого газа. Сухие процедуры хорошо переносятся человеком и оказывают выраженный терапевтический эффект.</w:t>
      </w:r>
      <w:r w:rsidR="005B092E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426D" w:rsidRP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газ, проникая через неповрежденную кожу, вызывает расширение сосудов и ускорение тока крови за счет его непосредственного влияния на капилляры и мелкие сосуды. В результате уменьшается вязкость крови и предотвращаются застойные явления в крови, что является действенной профилактикой образования тромбов.</w:t>
      </w:r>
      <w:r w:rsidR="00885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855C3" w:rsidRPr="008855C3">
        <w:rPr>
          <w:rFonts w:ascii="Times New Roman" w:hAnsi="Times New Roman" w:cs="Times New Roman"/>
          <w:sz w:val="24"/>
          <w:szCs w:val="24"/>
        </w:rPr>
        <w:t>Локальные физиопроцедуры – усиление эффектов общего и местного комплексного воздействия посредством электрического тока, магнито</w:t>
      </w:r>
      <w:r w:rsidR="008855C3">
        <w:rPr>
          <w:rFonts w:ascii="Times New Roman" w:hAnsi="Times New Roman" w:cs="Times New Roman"/>
          <w:sz w:val="24"/>
          <w:szCs w:val="24"/>
        </w:rPr>
        <w:t>терапии, ультразвука</w:t>
      </w:r>
      <w:r w:rsidR="008855C3" w:rsidRPr="008855C3">
        <w:rPr>
          <w:rFonts w:ascii="Times New Roman" w:hAnsi="Times New Roman" w:cs="Times New Roman"/>
          <w:sz w:val="24"/>
          <w:szCs w:val="24"/>
        </w:rPr>
        <w:t>.</w:t>
      </w:r>
      <w:r w:rsidR="008855C3">
        <w:rPr>
          <w:rFonts w:ascii="Times New Roman" w:hAnsi="Times New Roman" w:cs="Times New Roman"/>
          <w:sz w:val="24"/>
          <w:szCs w:val="24"/>
        </w:rPr>
        <w:t xml:space="preserve"> 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</w:t>
      </w:r>
      <w:r w:rsidR="005F18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массажа грудной клетки до процедуры будет усиливать депонирование лекарств, а после процедуры – ускорит их поступление в кровоток.</w:t>
      </w:r>
      <w:r w:rsidR="005F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F8" w:rsidRPr="005F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Внутривенное лазерное облучение крови способствует улучше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реологических свойств крови,</w:t>
      </w:r>
      <w:r w:rsidR="00850859" w:rsidRPr="00850859">
        <w:t xml:space="preserve">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собствует повышению иммунитета,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 сосудорас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ширяющее действие,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 микроциркуляцию крови, ок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азывает протиоотечное  действие,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повышает кислоро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дно-транспортную функцию крови;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уменьшению воспале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(антибактериальный эффект); </w:t>
      </w:r>
      <w:r w:rsidR="00850859" w:rsidRP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нормализует обменные процессы (обеспечивает нормализацию белкового, липидного, углеводного и внутриклет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очного энерге</w:t>
      </w:r>
      <w:r w:rsidR="008508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тического баланса).</w:t>
      </w:r>
      <w:r w:rsidR="005F6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18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5C3" w:rsidRPr="008855C3">
        <w:rPr>
          <w:rFonts w:ascii="Times New Roman" w:hAnsi="Times New Roman" w:cs="Times New Roman"/>
          <w:sz w:val="24"/>
          <w:szCs w:val="24"/>
        </w:rPr>
        <w:t>ЛФК – наиболее доказанный результативный метод для профилактики и восстановления после забол</w:t>
      </w:r>
      <w:r w:rsidR="008855C3">
        <w:rPr>
          <w:rFonts w:ascii="Times New Roman" w:hAnsi="Times New Roman" w:cs="Times New Roman"/>
          <w:sz w:val="24"/>
          <w:szCs w:val="24"/>
        </w:rPr>
        <w:t>евания.</w:t>
      </w:r>
      <w:r w:rsidR="008855C3" w:rsidRPr="008855C3">
        <w:rPr>
          <w:rFonts w:ascii="Times New Roman" w:hAnsi="Times New Roman" w:cs="Times New Roman"/>
          <w:sz w:val="24"/>
          <w:szCs w:val="24"/>
        </w:rPr>
        <w:t xml:space="preserve"> Дополнительные оздоровительные мероприятия направлены на укрепление иммунитета через желудочно-кишечный тракт, укрепление дыхательной системы и мышечного</w:t>
      </w:r>
      <w:r w:rsidR="008855C3">
        <w:rPr>
          <w:rFonts w:ascii="Times New Roman" w:hAnsi="Times New Roman" w:cs="Times New Roman"/>
          <w:sz w:val="24"/>
          <w:szCs w:val="24"/>
        </w:rPr>
        <w:t xml:space="preserve"> тонуса.</w:t>
      </w:r>
    </w:p>
    <w:p w:rsidR="005F18E5" w:rsidRDefault="005F18E5" w:rsidP="00B50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500C9" w:rsidRPr="00B500C9" w:rsidRDefault="00B500C9" w:rsidP="00B500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Результаты лечения</w:t>
      </w:r>
    </w:p>
    <w:p w:rsidR="00B500C9" w:rsidRPr="00B500C9" w:rsidRDefault="00B500C9" w:rsidP="00B500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реабилитационной программы вы почувствуете себя лучше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физически,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эмоционально. Проведенные в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C4277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пансионате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помогут вам полностью восстановиться и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вернуться к</w:t>
      </w:r>
      <w:r w:rsidRPr="00B500C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 </w:t>
      </w:r>
      <w:r w:rsidR="005D04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привычному</w:t>
      </w:r>
      <w:r w:rsidRPr="00B50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образу жизни. </w:t>
      </w:r>
    </w:p>
    <w:p w:rsidR="00B500C9" w:rsidRPr="00B500C9" w:rsidRDefault="00B500C9" w:rsidP="00D1433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услуг, входящих в специализированную медицинскую программу </w:t>
      </w:r>
      <w:r w:rsidR="00D14331"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r w:rsidRPr="00B500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реабилитации после коронавирусной инфекции</w:t>
      </w:r>
      <w:r w:rsidRPr="00D14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9"/>
        <w:gridCol w:w="1905"/>
      </w:tblGrid>
      <w:tr w:rsidR="00B500C9" w:rsidRPr="00B500C9" w:rsidTr="005B092E">
        <w:trPr>
          <w:tblHeader/>
          <w:tblCellSpacing w:w="15" w:type="dxa"/>
        </w:trPr>
        <w:tc>
          <w:tcPr>
            <w:tcW w:w="8654" w:type="dxa"/>
            <w:gridSpan w:val="2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рассчитана на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</w:t>
            </w:r>
            <w:r w:rsidR="005D04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B500C9"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дней </w:t>
            </w:r>
          </w:p>
        </w:tc>
      </w:tr>
      <w:tr w:rsidR="00B500C9" w:rsidRPr="00B500C9" w:rsidTr="005B092E">
        <w:trPr>
          <w:tblHeader/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процедур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процедур 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Первичный прием терапевта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Динамическое наблюдение терапевта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D14331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врачей специалистов (по показаниям)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92E" w:rsidRPr="00B500C9" w:rsidTr="005B092E">
        <w:trPr>
          <w:tblCellSpacing w:w="15" w:type="dxa"/>
        </w:trPr>
        <w:tc>
          <w:tcPr>
            <w:tcW w:w="6764" w:type="dxa"/>
            <w:vAlign w:val="center"/>
          </w:tcPr>
          <w:p w:rsidR="005B092E" w:rsidRPr="00B500C9" w:rsidRDefault="005B092E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Пульсоксиметрия</w:t>
            </w:r>
          </w:p>
        </w:tc>
        <w:tc>
          <w:tcPr>
            <w:tcW w:w="0" w:type="auto"/>
            <w:vAlign w:val="center"/>
          </w:tcPr>
          <w:p w:rsidR="005B092E" w:rsidRPr="00D14331" w:rsidRDefault="00B8403C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52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процедуры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Климатолечение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Терренкур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Питьевое лечение минеральной водой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Тренажерный зал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122EB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E52838" w:rsidRPr="00B500C9" w:rsidTr="005B092E">
        <w:trPr>
          <w:tblCellSpacing w:w="15" w:type="dxa"/>
        </w:trPr>
        <w:tc>
          <w:tcPr>
            <w:tcW w:w="6764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53"/>
              <w:gridCol w:w="81"/>
            </w:tblGrid>
            <w:tr w:rsidR="00E52838" w:rsidRPr="00B500C9" w:rsidTr="002F06B4">
              <w:trPr>
                <w:trHeight w:val="100"/>
                <w:tblCellSpacing w:w="15" w:type="dxa"/>
              </w:trPr>
              <w:tc>
                <w:tcPr>
                  <w:tcW w:w="6764" w:type="dxa"/>
                  <w:vAlign w:val="center"/>
                  <w:hideMark/>
                </w:tcPr>
                <w:p w:rsidR="00E52838" w:rsidRPr="00B500C9" w:rsidRDefault="00E52838" w:rsidP="002F06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00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Лечебные процедуры</w:t>
                  </w:r>
                  <w:r w:rsidRPr="00B500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52838" w:rsidRPr="00B500C9" w:rsidRDefault="00E52838" w:rsidP="002F06B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52838" w:rsidRPr="00B500C9" w:rsidRDefault="00E52838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52838" w:rsidRPr="00B500C9" w:rsidRDefault="00E52838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00C9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00C9" w:rsidRPr="00B500C9" w:rsidRDefault="00B500C9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ухие углекис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лые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00C9" w:rsidRPr="00B500C9" w:rsidRDefault="000B754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Галокамера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(групповая)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Отвары из трав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Ингаляции: щелочные, лекарственные, травяные (по показаниям)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0B754B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(Колибри-эксперт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гимна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стика в тренаж. зале </w:t>
            </w: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  <w:r w:rsidRPr="00D143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Неотложная медикаментозная терапия (по показаниям) </w:t>
            </w: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025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5B092E">
        <w:trPr>
          <w:tblCellSpacing w:w="15" w:type="dxa"/>
        </w:trPr>
        <w:tc>
          <w:tcPr>
            <w:tcW w:w="6764" w:type="dxa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D04" w:rsidRPr="00B500C9" w:rsidTr="00411EA9">
        <w:trPr>
          <w:tblCellSpacing w:w="15" w:type="dxa"/>
        </w:trPr>
        <w:tc>
          <w:tcPr>
            <w:tcW w:w="6764" w:type="dxa"/>
            <w:vAlign w:val="center"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53D04" w:rsidRPr="00B500C9" w:rsidRDefault="00B53D04" w:rsidP="00B50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92E" w:rsidRPr="00F44DD3" w:rsidRDefault="005B092E" w:rsidP="005B092E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44DD3">
        <w:rPr>
          <w:rFonts w:ascii="Times New Roman" w:hAnsi="Times New Roman"/>
          <w:b/>
          <w:sz w:val="24"/>
          <w:szCs w:val="24"/>
          <w:lang w:eastAsia="ru-RU"/>
        </w:rPr>
        <w:lastRenderedPageBreak/>
        <w:t> </w:t>
      </w:r>
      <w:r w:rsidRPr="00F44DD3">
        <w:rPr>
          <w:rFonts w:ascii="Times New Roman" w:hAnsi="Times New Roman"/>
          <w:b/>
          <w:sz w:val="24"/>
          <w:szCs w:val="24"/>
          <w:u w:val="single"/>
          <w:lang w:eastAsia="ru-RU"/>
        </w:rPr>
        <w:t>Дополнительные услуги (за отдельную плату): </w:t>
      </w:r>
    </w:p>
    <w:p w:rsidR="005B092E" w:rsidRPr="008B2BB9" w:rsidRDefault="005B092E" w:rsidP="005B092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B2BB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74BCB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одводный массаж, бишофитные ванны,</w:t>
      </w:r>
      <w:r w:rsidRPr="008B2BB9">
        <w:rPr>
          <w:rFonts w:ascii="Times New Roman" w:hAnsi="Times New Roman"/>
          <w:sz w:val="24"/>
          <w:szCs w:val="24"/>
          <w:lang w:eastAsia="ru-RU"/>
        </w:rPr>
        <w:t xml:space="preserve"> озонотерапия, карбокситерапия,  УЗИ-диагностика, ВЛОК (лазерное очищение крови),  системная магнитотерапия на аппарате «Мультимаг», сухое вытяжение позвоночника, процедур</w:t>
      </w:r>
      <w:r>
        <w:rPr>
          <w:rFonts w:ascii="Times New Roman" w:hAnsi="Times New Roman"/>
          <w:sz w:val="24"/>
          <w:szCs w:val="24"/>
          <w:lang w:eastAsia="ru-RU"/>
        </w:rPr>
        <w:t>ы на АПК «Андро-Гин»</w:t>
      </w:r>
      <w:r w:rsidRPr="008B2BB9">
        <w:rPr>
          <w:rFonts w:ascii="Times New Roman" w:hAnsi="Times New Roman"/>
          <w:sz w:val="24"/>
          <w:szCs w:val="24"/>
          <w:lang w:eastAsia="ru-RU"/>
        </w:rPr>
        <w:t>, внутрисуставное введение богатой тромбоцитами плазмы и др.</w:t>
      </w:r>
    </w:p>
    <w:p w:rsidR="00056454" w:rsidRPr="00F7687E" w:rsidRDefault="00056454" w:rsidP="00F7687E">
      <w:pPr>
        <w:rPr>
          <w:rFonts w:ascii="Times New Roman" w:hAnsi="Times New Roman" w:cs="Times New Roman"/>
          <w:sz w:val="24"/>
          <w:szCs w:val="24"/>
        </w:rPr>
      </w:pPr>
    </w:p>
    <w:sectPr w:rsidR="00056454" w:rsidRPr="00F7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51" w:rsidRDefault="007A7451" w:rsidP="0026217A">
      <w:pPr>
        <w:spacing w:after="0" w:line="240" w:lineRule="auto"/>
      </w:pPr>
      <w:r>
        <w:separator/>
      </w:r>
    </w:p>
  </w:endnote>
  <w:endnote w:type="continuationSeparator" w:id="0">
    <w:p w:rsidR="007A7451" w:rsidRDefault="007A7451" w:rsidP="0026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51" w:rsidRDefault="007A7451" w:rsidP="0026217A">
      <w:pPr>
        <w:spacing w:after="0" w:line="240" w:lineRule="auto"/>
      </w:pPr>
      <w:r>
        <w:separator/>
      </w:r>
    </w:p>
  </w:footnote>
  <w:footnote w:type="continuationSeparator" w:id="0">
    <w:p w:rsidR="007A7451" w:rsidRDefault="007A7451" w:rsidP="00262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485"/>
    <w:multiLevelType w:val="multilevel"/>
    <w:tmpl w:val="AD44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509EA"/>
    <w:multiLevelType w:val="multilevel"/>
    <w:tmpl w:val="EDA4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54DFD"/>
    <w:multiLevelType w:val="hybridMultilevel"/>
    <w:tmpl w:val="1FF2E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84C81"/>
    <w:multiLevelType w:val="multilevel"/>
    <w:tmpl w:val="6CDC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3D"/>
    <w:rsid w:val="00021000"/>
    <w:rsid w:val="000259C3"/>
    <w:rsid w:val="00056454"/>
    <w:rsid w:val="000B3A28"/>
    <w:rsid w:val="000B754B"/>
    <w:rsid w:val="00122EBB"/>
    <w:rsid w:val="001677B5"/>
    <w:rsid w:val="0026217A"/>
    <w:rsid w:val="00301FCD"/>
    <w:rsid w:val="0033004C"/>
    <w:rsid w:val="0036079D"/>
    <w:rsid w:val="0055733F"/>
    <w:rsid w:val="005B092E"/>
    <w:rsid w:val="005D0402"/>
    <w:rsid w:val="005F18E5"/>
    <w:rsid w:val="005F60F8"/>
    <w:rsid w:val="00614752"/>
    <w:rsid w:val="0062569F"/>
    <w:rsid w:val="00751A6B"/>
    <w:rsid w:val="007A7451"/>
    <w:rsid w:val="00832D3D"/>
    <w:rsid w:val="00850859"/>
    <w:rsid w:val="00874BCB"/>
    <w:rsid w:val="008855C3"/>
    <w:rsid w:val="00975A74"/>
    <w:rsid w:val="00AC20B1"/>
    <w:rsid w:val="00AF638E"/>
    <w:rsid w:val="00B500C9"/>
    <w:rsid w:val="00B53D04"/>
    <w:rsid w:val="00B8403C"/>
    <w:rsid w:val="00C42774"/>
    <w:rsid w:val="00CB33EE"/>
    <w:rsid w:val="00D14331"/>
    <w:rsid w:val="00E52838"/>
    <w:rsid w:val="00EF78F7"/>
    <w:rsid w:val="00F148FF"/>
    <w:rsid w:val="00F7687E"/>
    <w:rsid w:val="00FB426D"/>
    <w:rsid w:val="00FC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D7AC8-537C-4A3F-A63D-FE179212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7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217A"/>
  </w:style>
  <w:style w:type="paragraph" w:styleId="a7">
    <w:name w:val="footer"/>
    <w:basedOn w:val="a"/>
    <w:link w:val="a8"/>
    <w:uiPriority w:val="99"/>
    <w:unhideWhenUsed/>
    <w:rsid w:val="002621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21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7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2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9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068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78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7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98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60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8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7866-A924-4434-8596-94022BA9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Главврач</dc:creator>
  <cp:lastModifiedBy>Волкова Евгения Григорьевна</cp:lastModifiedBy>
  <cp:revision>2</cp:revision>
  <cp:lastPrinted>2020-11-09T08:29:00Z</cp:lastPrinted>
  <dcterms:created xsi:type="dcterms:W3CDTF">2022-12-12T09:51:00Z</dcterms:created>
  <dcterms:modified xsi:type="dcterms:W3CDTF">2022-12-12T09:51:00Z</dcterms:modified>
</cp:coreProperties>
</file>