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E3" w:rsidRPr="00245FE3" w:rsidRDefault="00245FE3" w:rsidP="00245FE3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  <w:r w:rsidRPr="00245FE3"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  <w:t>Санаторно-курортная программа «Отдых и оздоровление»</w:t>
      </w:r>
    </w:p>
    <w:p w:rsid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245FE3" w:rsidRP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Программа «Отдых и оздоровление» в санатории Дзержинского в Воронеже объединяет современные методики и природные ресурсы для комплексного восстановления организма. Гости санатория укрепят иммунитет, улучшат физическую форму, снимут стресс и зарядятся энергией в комфортной, семейно-дружественной атмосфере. Это отличный вариант для совместного полезного отдыха родителей с детьми и с внуками.</w:t>
      </w:r>
    </w:p>
    <w:p w:rsidR="00245FE3" w:rsidRPr="00245FE3" w:rsidRDefault="00245FE3" w:rsidP="00245FE3">
      <w:pPr>
        <w:shd w:val="clear" w:color="auto" w:fill="F5F5F8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245FE3">
        <w:rPr>
          <w:rFonts w:ascii="inherit" w:eastAsia="Times New Roman" w:hAnsi="inherit" w:cs="Arial"/>
          <w:b/>
          <w:bCs/>
          <w:caps/>
          <w:color w:val="555E7D"/>
          <w:sz w:val="28"/>
          <w:szCs w:val="28"/>
          <w:bdr w:val="none" w:sz="0" w:space="0" w:color="auto" w:frame="1"/>
          <w:lang w:eastAsia="ru-RU"/>
        </w:rPr>
        <w:t>Кому рекомендована программа</w:t>
      </w:r>
    </w:p>
    <w:p w:rsidR="00245FE3" w:rsidRPr="00245FE3" w:rsidRDefault="00245FE3" w:rsidP="00245FE3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взрослым (мужчинам и женщинам от 18 лет);</w:t>
      </w:r>
    </w:p>
    <w:p w:rsidR="00245FE3" w:rsidRPr="00245FE3" w:rsidRDefault="00245FE3" w:rsidP="00245FE3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беременным женщинам – при отсутствии противопоказаний;</w:t>
      </w:r>
    </w:p>
    <w:p w:rsidR="00245FE3" w:rsidRPr="00245FE3" w:rsidRDefault="00245FE3" w:rsidP="00245FE3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детям любого возраста – в рамках семейного отдыха.</w:t>
      </w:r>
    </w:p>
    <w:p w:rsidR="00245FE3" w:rsidRP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Программа также актуальна для людей, желающих улучшить общее самочувствие и укрепить организм с помощью проверенных немедикаментозных методов.</w:t>
      </w:r>
    </w:p>
    <w:p w:rsidR="00245FE3" w:rsidRPr="00245FE3" w:rsidRDefault="00245FE3" w:rsidP="00245FE3">
      <w:pPr>
        <w:shd w:val="clear" w:color="auto" w:fill="F5F5F8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245FE3">
        <w:rPr>
          <w:rFonts w:ascii="inherit" w:eastAsia="Times New Roman" w:hAnsi="inherit" w:cs="Arial"/>
          <w:b/>
          <w:bCs/>
          <w:caps/>
          <w:color w:val="555E7D"/>
          <w:sz w:val="28"/>
          <w:szCs w:val="28"/>
          <w:bdr w:val="none" w:sz="0" w:space="0" w:color="auto" w:frame="1"/>
          <w:lang w:eastAsia="ru-RU"/>
        </w:rPr>
        <w:t>Что входит в программу</w:t>
      </w:r>
    </w:p>
    <w:p w:rsidR="00245FE3" w:rsidRP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Основные процедуры:</w:t>
      </w:r>
    </w:p>
    <w:p w:rsidR="00245FE3" w:rsidRPr="00245FE3" w:rsidRDefault="00245FE3" w:rsidP="00245FE3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proofErr w:type="spellStart"/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Аквааэробика</w:t>
      </w:r>
      <w:proofErr w:type="spellEnd"/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: динамичные занятия в бассейне с водой, сочетающие физические упражнения и элементы плавания.</w:t>
      </w:r>
    </w:p>
    <w:p w:rsidR="00245FE3" w:rsidRPr="00245FE3" w:rsidRDefault="00245FE3" w:rsidP="00245FE3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Терренкур: оздоровительная методика, основанная на дозированной ходьбе по специальным маршрутам в природной среде. Занятия сочетают физическую активность, закаливание и взаимодействие с природой.</w:t>
      </w:r>
    </w:p>
    <w:p w:rsidR="00245FE3" w:rsidRP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 xml:space="preserve">Другие процедуры в программе курса: фитнес и йога, прием минеральной воды и </w:t>
      </w:r>
      <w:proofErr w:type="spellStart"/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фиточая</w:t>
      </w:r>
      <w:proofErr w:type="spellEnd"/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. Полный перечень услуг указан в Программе ниже.</w:t>
      </w:r>
    </w:p>
    <w:p w:rsidR="00245FE3" w:rsidRP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lastRenderedPageBreak/>
        <w:t>При желании, можно дополнительно приобрести лечебные процедуры после консультации терапевта санатория. На территории работает также оборудованная детская комната с воспитателем, где ваш ребенок будет под присмотром во время прохождения процедур взрослыми.</w:t>
      </w:r>
    </w:p>
    <w:p w:rsidR="00245FE3" w:rsidRP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При имеющихся противопоказаниях к какой-либо процедуре, включенной в путёвку, данная процедура не заменяется.</w:t>
      </w:r>
    </w:p>
    <w:p w:rsidR="00245FE3" w:rsidRPr="00245FE3" w:rsidRDefault="00245FE3" w:rsidP="00245FE3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Arial" w:eastAsia="Times New Roman" w:hAnsi="Arial" w:cs="Arial"/>
          <w:color w:val="525252"/>
          <w:sz w:val="27"/>
          <w:szCs w:val="27"/>
          <w:lang w:eastAsia="ru-RU"/>
        </w:rPr>
        <w:br/>
      </w:r>
      <w:r w:rsidRPr="00245FE3">
        <w:rPr>
          <w:rFonts w:ascii="inherit" w:eastAsia="Times New Roman" w:hAnsi="inherit" w:cs="Arial"/>
          <w:b/>
          <w:bCs/>
          <w:color w:val="525252"/>
          <w:sz w:val="28"/>
          <w:szCs w:val="28"/>
          <w:bdr w:val="none" w:sz="0" w:space="0" w:color="auto" w:frame="1"/>
          <w:lang w:eastAsia="ru-RU"/>
        </w:rPr>
        <w:t>Результаты после прохождения программы:</w:t>
      </w:r>
      <w:r w:rsidRPr="00245FE3">
        <w:rPr>
          <w:rFonts w:ascii="inherit" w:eastAsia="Times New Roman" w:hAnsi="inherit" w:cs="Arial"/>
          <w:b/>
          <w:bCs/>
          <w:color w:val="525252"/>
          <w:sz w:val="28"/>
          <w:szCs w:val="28"/>
          <w:bdr w:val="none" w:sz="0" w:space="0" w:color="auto" w:frame="1"/>
          <w:lang w:eastAsia="ru-RU"/>
        </w:rPr>
        <w:br/>
      </w:r>
      <w:r w:rsidRPr="00245FE3">
        <w:rPr>
          <w:rFonts w:ascii="Arial" w:eastAsia="Times New Roman" w:hAnsi="Arial" w:cs="Arial"/>
          <w:color w:val="525252"/>
          <w:sz w:val="27"/>
          <w:szCs w:val="27"/>
          <w:lang w:eastAsia="ru-RU"/>
        </w:rPr>
        <w:br/>
      </w:r>
    </w:p>
    <w:p w:rsidR="00245FE3" w:rsidRPr="00245FE3" w:rsidRDefault="00245FE3" w:rsidP="00245FE3">
      <w:pPr>
        <w:numPr>
          <w:ilvl w:val="0"/>
          <w:numId w:val="3"/>
        </w:numPr>
        <w:shd w:val="clear" w:color="auto" w:fill="F5F5F8"/>
        <w:spacing w:after="0" w:line="360" w:lineRule="atLeast"/>
        <w:ind w:left="0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  <w:lang w:eastAsia="ru-RU"/>
        </w:rPr>
      </w:pPr>
      <w:r w:rsidRPr="00245FE3">
        <w:rPr>
          <w:rFonts w:ascii="inherit" w:eastAsia="Times New Roman" w:hAnsi="inherit" w:cs="Arial"/>
          <w:b/>
          <w:bCs/>
          <w:color w:val="525252"/>
          <w:sz w:val="28"/>
          <w:szCs w:val="28"/>
          <w:bdr w:val="none" w:sz="0" w:space="0" w:color="auto" w:frame="1"/>
          <w:lang w:eastAsia="ru-RU"/>
        </w:rPr>
        <w:t>ощущение глубокого отдыха и эмоциональной разгрузки;</w:t>
      </w:r>
    </w:p>
    <w:p w:rsidR="00245FE3" w:rsidRPr="00245FE3" w:rsidRDefault="00245FE3" w:rsidP="00245FE3">
      <w:pPr>
        <w:numPr>
          <w:ilvl w:val="0"/>
          <w:numId w:val="3"/>
        </w:numPr>
        <w:shd w:val="clear" w:color="auto" w:fill="F5F5F8"/>
        <w:spacing w:after="0" w:line="360" w:lineRule="atLeast"/>
        <w:ind w:left="0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  <w:lang w:eastAsia="ru-RU"/>
        </w:rPr>
      </w:pPr>
      <w:r w:rsidRPr="00245FE3">
        <w:rPr>
          <w:rFonts w:ascii="inherit" w:eastAsia="Times New Roman" w:hAnsi="inherit" w:cs="Arial"/>
          <w:b/>
          <w:bCs/>
          <w:color w:val="525252"/>
          <w:sz w:val="28"/>
          <w:szCs w:val="28"/>
          <w:bdr w:val="none" w:sz="0" w:space="0" w:color="auto" w:frame="1"/>
          <w:lang w:eastAsia="ru-RU"/>
        </w:rPr>
        <w:t>улучшение физической формы и укрепление иммунитета;</w:t>
      </w:r>
    </w:p>
    <w:p w:rsidR="00245FE3" w:rsidRPr="00245FE3" w:rsidRDefault="00245FE3" w:rsidP="00245FE3">
      <w:pPr>
        <w:numPr>
          <w:ilvl w:val="0"/>
          <w:numId w:val="3"/>
        </w:numPr>
        <w:shd w:val="clear" w:color="auto" w:fill="F5F5F8"/>
        <w:spacing w:after="0" w:line="360" w:lineRule="atLeast"/>
        <w:ind w:left="0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  <w:lang w:eastAsia="ru-RU"/>
        </w:rPr>
      </w:pPr>
      <w:r w:rsidRPr="00245FE3">
        <w:rPr>
          <w:rFonts w:ascii="inherit" w:eastAsia="Times New Roman" w:hAnsi="inherit" w:cs="Arial"/>
          <w:b/>
          <w:bCs/>
          <w:color w:val="525252"/>
          <w:sz w:val="28"/>
          <w:szCs w:val="28"/>
          <w:bdr w:val="none" w:sz="0" w:space="0" w:color="auto" w:frame="1"/>
          <w:lang w:eastAsia="ru-RU"/>
        </w:rPr>
        <w:t>прилив энергии и повышение работоспособности;</w:t>
      </w:r>
      <w:r w:rsidRPr="00245FE3">
        <w:rPr>
          <w:rFonts w:ascii="inherit" w:eastAsia="Times New Roman" w:hAnsi="inherit" w:cs="Arial"/>
          <w:b/>
          <w:bCs/>
          <w:color w:val="525252"/>
          <w:sz w:val="28"/>
          <w:szCs w:val="28"/>
          <w:bdr w:val="none" w:sz="0" w:space="0" w:color="auto" w:frame="1"/>
          <w:lang w:eastAsia="ru-RU"/>
        </w:rPr>
        <w:br/>
      </w:r>
    </w:p>
    <w:p w:rsidR="00245FE3" w:rsidRPr="00245FE3" w:rsidRDefault="00245FE3" w:rsidP="00245FE3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30"/>
          <w:szCs w:val="30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стабилизация сна и общего самочувствия.</w:t>
      </w:r>
    </w:p>
    <w:p w:rsidR="00245FE3" w:rsidRPr="00245FE3" w:rsidRDefault="00245FE3" w:rsidP="00245FE3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Arial" w:eastAsia="Times New Roman" w:hAnsi="Arial" w:cs="Arial"/>
          <w:color w:val="525252"/>
          <w:sz w:val="27"/>
          <w:szCs w:val="27"/>
          <w:lang w:eastAsia="ru-RU"/>
        </w:rPr>
        <w:br/>
      </w:r>
      <w:r w:rsidRPr="00245FE3">
        <w:rPr>
          <w:rFonts w:ascii="Arial" w:eastAsia="Times New Roman" w:hAnsi="Arial" w:cs="Arial"/>
          <w:color w:val="525252"/>
          <w:sz w:val="27"/>
          <w:szCs w:val="27"/>
          <w:lang w:eastAsia="ru-RU"/>
        </w:rPr>
        <w:br/>
      </w: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Минимальная продолжительность программы – 5 ночей.</w:t>
      </w:r>
    </w:p>
    <w:p w:rsidR="00245FE3" w:rsidRPr="00245FE3" w:rsidRDefault="00245FE3" w:rsidP="00245FE3">
      <w:pPr>
        <w:shd w:val="clear" w:color="auto" w:fill="F5F5F8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245FE3">
        <w:rPr>
          <w:rFonts w:ascii="inherit" w:eastAsia="Times New Roman" w:hAnsi="inherit" w:cs="Arial"/>
          <w:b/>
          <w:bCs/>
          <w:caps/>
          <w:color w:val="555E7D"/>
          <w:sz w:val="28"/>
          <w:szCs w:val="28"/>
          <w:bdr w:val="none" w:sz="0" w:space="0" w:color="auto" w:frame="1"/>
          <w:lang w:eastAsia="ru-RU"/>
        </w:rPr>
        <w:t>Список необходимых документов</w:t>
      </w:r>
    </w:p>
    <w:p w:rsidR="00245FE3" w:rsidRPr="00245FE3" w:rsidRDefault="00245FE3" w:rsidP="00245FE3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Для взрослого документ, удостоверяющий личность – паспорт.</w:t>
      </w:r>
    </w:p>
    <w:p w:rsidR="00245FE3" w:rsidRPr="00245FE3" w:rsidRDefault="00245FE3" w:rsidP="00245FE3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Для беременных женщин также – обменная карта, заключение наблюдающего акушера-гинеколога о показаниях и противопоказаниях к приёму процедур.</w:t>
      </w:r>
    </w:p>
    <w:p w:rsidR="00245FE3" w:rsidRPr="00245FE3" w:rsidRDefault="00245FE3" w:rsidP="00245FE3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 xml:space="preserve">Для ребенка </w:t>
      </w: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softHyphen/>
        <w:t>– свидетельство о рождении.</w:t>
      </w:r>
    </w:p>
    <w:p w:rsidR="00245FE3" w:rsidRPr="00245FE3" w:rsidRDefault="00245FE3" w:rsidP="00245FE3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 xml:space="preserve">Для детей до 14 лет – справка об </w:t>
      </w:r>
      <w:proofErr w:type="spellStart"/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эпидокружении</w:t>
      </w:r>
      <w:proofErr w:type="spellEnd"/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 xml:space="preserve"> (берется в поликлинике по месту жительства).</w:t>
      </w:r>
    </w:p>
    <w:p w:rsidR="00245FE3" w:rsidRP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lastRenderedPageBreak/>
        <w:t>При заезде детей с сопровождающими лицами (кроме законных представителей: родителей, опекунов, усыновителей, попечителей), необходимо </w:t>
      </w:r>
      <w:r w:rsidRPr="00245FE3">
        <w:rPr>
          <w:rFonts w:ascii="inherit" w:eastAsia="Times New Roman" w:hAnsi="inherit" w:cs="Arial"/>
          <w:b/>
          <w:bCs/>
          <w:color w:val="525252"/>
          <w:sz w:val="28"/>
          <w:szCs w:val="28"/>
          <w:bdr w:val="none" w:sz="0" w:space="0" w:color="auto" w:frame="1"/>
          <w:lang w:eastAsia="ru-RU"/>
        </w:rPr>
        <w:t>письменное согласие</w:t>
      </w: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 законных представителей (одного из них), составленное в свободной форме.</w:t>
      </w:r>
    </w:p>
    <w:p w:rsidR="00245FE3" w:rsidRPr="00245FE3" w:rsidRDefault="00245FE3" w:rsidP="00245FE3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245FE3">
        <w:rPr>
          <w:rFonts w:ascii="inherit" w:eastAsia="Times New Roman" w:hAnsi="inherit" w:cs="Arial"/>
          <w:color w:val="525252"/>
          <w:sz w:val="28"/>
          <w:szCs w:val="28"/>
          <w:bdr w:val="none" w:sz="0" w:space="0" w:color="auto" w:frame="1"/>
          <w:lang w:eastAsia="ru-RU"/>
        </w:rPr>
        <w:t>Программа «Отдых и оздоровление» в санатории Дзержинского в Воронеже для семейного отдыха – прекрасная возможность насладиться природой и пройти курс терапии, который поможет вам вернуться к активной жизни! Бронируйте путевку по бесплатному телефону или через модуль онлайн-бронирования.</w:t>
      </w:r>
    </w:p>
    <w:p w:rsidR="00245FE3" w:rsidRPr="00245FE3" w:rsidRDefault="00245FE3" w:rsidP="00245FE3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  <w:r w:rsidRPr="00245FE3"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  <w:t>Санаторно-курортная программа «Отдых и оздоровление»</w:t>
      </w:r>
    </w:p>
    <w:tbl>
      <w:tblPr>
        <w:tblW w:w="1479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2824"/>
        <w:gridCol w:w="2824"/>
        <w:gridCol w:w="2839"/>
      </w:tblGrid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Наименование процедур*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5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7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10 дней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Прием врача первичный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Прием врача повторный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Пользование бассейном и сауной в </w:t>
            </w:r>
            <w:proofErr w:type="spellStart"/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Аквафитнес</w:t>
            </w:r>
            <w:proofErr w:type="spellEnd"/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центре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>Аквааэробика</w:t>
            </w:r>
            <w:proofErr w:type="spellEnd"/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в бассейне (по расписанию)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Йога (по расписанию)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Тренажерный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Терренкур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Круглосуточное медицинское наблюдение (сестринский пост)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245FE3" w:rsidRPr="00245FE3" w:rsidTr="00245FE3">
        <w:trPr>
          <w:trHeight w:val="389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Культурно-досуговые мероприятия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245FE3" w:rsidRPr="00245FE3" w:rsidRDefault="00245FE3" w:rsidP="00245FE3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245FE3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</w:tr>
    </w:tbl>
    <w:p w:rsidR="00245FE3" w:rsidRPr="00245FE3" w:rsidRDefault="00245FE3" w:rsidP="00245FE3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</w:p>
    <w:p w:rsidR="00245FE3" w:rsidRPr="00245FE3" w:rsidRDefault="00245FE3" w:rsidP="00245FE3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</w:pPr>
      <w:r w:rsidRPr="00245FE3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t>*Санаторий Дзержинского оставляет за собой право вносить изменения в санаторно-курортные программы.</w:t>
      </w:r>
      <w:r w:rsidRPr="00245FE3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br/>
        <w:t>Подробную информацию об изменениях можно уточнить у администраторов медицинского центра.</w:t>
      </w:r>
    </w:p>
    <w:p w:rsidR="007E59C4" w:rsidRDefault="007E59C4"/>
    <w:sectPr w:rsidR="007E59C4" w:rsidSect="00245F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34CA8"/>
    <w:multiLevelType w:val="multilevel"/>
    <w:tmpl w:val="071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BB0B1E"/>
    <w:multiLevelType w:val="multilevel"/>
    <w:tmpl w:val="66A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F96E8F"/>
    <w:multiLevelType w:val="multilevel"/>
    <w:tmpl w:val="7742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5A3DBF"/>
    <w:multiLevelType w:val="multilevel"/>
    <w:tmpl w:val="2BDC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E3"/>
    <w:rsid w:val="00245FE3"/>
    <w:rsid w:val="007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344A1-9FB0-4C36-8DA1-5BE5E27F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5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5F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F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5F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1352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88314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988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2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84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253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13900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35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33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195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2026-06-08T16:31:00Z</dcterms:created>
  <dcterms:modified xsi:type="dcterms:W3CDTF">2026-06-08T16:32:00Z</dcterms:modified>
</cp:coreProperties>
</file>