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39" w:rsidRDefault="00A82F39" w:rsidP="00A82F39">
      <w:pPr>
        <w:pStyle w:val="4"/>
        <w:shd w:val="clear" w:color="auto" w:fill="FFFFFF"/>
        <w:spacing w:before="0" w:beforeAutospacing="0" w:after="0" w:afterAutospacing="0" w:line="600" w:lineRule="atLeast"/>
        <w:textAlignment w:val="baseline"/>
        <w:rPr>
          <w:rFonts w:ascii="Arial" w:hAnsi="Arial" w:cs="Arial"/>
          <w:caps/>
          <w:color w:val="555E7D"/>
          <w:sz w:val="48"/>
          <w:szCs w:val="48"/>
        </w:rPr>
      </w:pPr>
      <w:r>
        <w:rPr>
          <w:rFonts w:ascii="Arial" w:hAnsi="Arial" w:cs="Arial"/>
          <w:caps/>
          <w:color w:val="555E7D"/>
          <w:sz w:val="48"/>
          <w:szCs w:val="48"/>
        </w:rPr>
        <w:t>Санаторно-курортная путевка «Восстановление»</w:t>
      </w:r>
    </w:p>
    <w:p w:rsidR="00A82F39" w:rsidRDefault="00A82F39" w:rsidP="00A82F39">
      <w:pPr>
        <w:shd w:val="clear" w:color="auto" w:fill="F5F5F8"/>
        <w:spacing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Программа «Восстановление» в воронежском санатории Дзержинского предлагает гармоничное сочетание природных факторов и современных оздоровительных практик для комплексного укрепления здоровья. В спокойной, дружелюбной атмосфере гости смогут снять накопившееся напряжение, повысить жизненный тонус, улучшить физическую выносливость и поддержать иммунную систему. Программа разработана с учётом интересов всей семьи – идеальный выбор для отдыха родителей с детьми или бабушек и дедушек с внуками.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82F39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Кому рекомендована программа</w:t>
      </w:r>
    </w:p>
    <w:p w:rsidR="00A82F39" w:rsidRPr="00A82F39" w:rsidRDefault="00A82F39" w:rsidP="00A82F39">
      <w:pPr>
        <w:numPr>
          <w:ilvl w:val="0"/>
          <w:numId w:val="1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взрослым (мужчинам и женщинам от 18 лет);</w:t>
      </w:r>
    </w:p>
    <w:p w:rsidR="00A82F39" w:rsidRPr="00A82F39" w:rsidRDefault="00A82F39" w:rsidP="00A82F39">
      <w:pPr>
        <w:numPr>
          <w:ilvl w:val="0"/>
          <w:numId w:val="1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беременным женщинам – при отсутствии противопоказаний;</w:t>
      </w:r>
    </w:p>
    <w:p w:rsidR="00A82F39" w:rsidRPr="00A82F39" w:rsidRDefault="00A82F39" w:rsidP="00A82F39">
      <w:pPr>
        <w:numPr>
          <w:ilvl w:val="0"/>
          <w:numId w:val="1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детям любого возраста – в рамках семейного отдыха.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Особенно актуальна тем, кто хочет улучшить самочувствие, восстановить силы и укрепить организм без применения медикаментов, опираясь на проверенные немедикаментозные методы.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82F39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Что входит в программу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Основные процедуры:</w:t>
      </w:r>
    </w:p>
    <w:p w:rsidR="00A82F39" w:rsidRPr="00A82F39" w:rsidRDefault="00A82F39" w:rsidP="00A82F39">
      <w:pPr>
        <w:numPr>
          <w:ilvl w:val="0"/>
          <w:numId w:val="2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</w:pPr>
      <w:proofErr w:type="spellStart"/>
      <w:r w:rsidRPr="00A82F39"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  <w:t>Аквааэробика</w:t>
      </w:r>
      <w:proofErr w:type="spellEnd"/>
      <w:r w:rsidRPr="00A82F39">
        <w:rPr>
          <w:rFonts w:ascii="Arial" w:eastAsia="Times New Roman" w:hAnsi="Arial" w:cs="Arial"/>
          <w:b/>
          <w:bCs/>
          <w:color w:val="525252"/>
          <w:sz w:val="24"/>
          <w:szCs w:val="24"/>
          <w:lang w:eastAsia="ru-RU"/>
        </w:rPr>
        <w:t xml:space="preserve"> – активные тренировки в бассейне, сочетающие элементы плавания и упражнений в воде для развития выносливости и гибкости.</w:t>
      </w:r>
    </w:p>
    <w:p w:rsidR="00A82F39" w:rsidRPr="00A82F39" w:rsidRDefault="00A82F39" w:rsidP="00A82F39">
      <w:pPr>
        <w:numPr>
          <w:ilvl w:val="0"/>
          <w:numId w:val="2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Терренкур – лечебная ходьба по специально проложенным маршрутам среди природы. Метод способствует укреплению сердечно-сосудистой системы, закаливанию и эмоциональному восстановлению.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Дополнительно включено:</w:t>
      </w:r>
    </w:p>
    <w:p w:rsidR="00A82F39" w:rsidRPr="00A82F39" w:rsidRDefault="00A82F39" w:rsidP="00A82F39">
      <w:pPr>
        <w:numPr>
          <w:ilvl w:val="0"/>
          <w:numId w:val="3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занятия йогой и фитнесом;</w:t>
      </w:r>
    </w:p>
    <w:p w:rsidR="00A82F39" w:rsidRPr="00A82F39" w:rsidRDefault="00A82F39" w:rsidP="00A82F39">
      <w:pPr>
        <w:numPr>
          <w:ilvl w:val="0"/>
          <w:numId w:val="3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ежедневный приём минеральной воды.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Полный список процедур указан в программе. При желании можно расширить курс дополнительными лечебными процедурами после консультации с врачом-терапевтом.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Для удобства гостей с детьми на территории работает игровая комната с профессиональным воспитателем – ребёнок будет в безопасности, пока взрослые проходят оздоровительные сеансы.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inherit" w:eastAsia="Times New Roman" w:hAnsi="inherit" w:cs="Arial"/>
          <w:b/>
          <w:bCs/>
          <w:color w:val="525252"/>
          <w:sz w:val="27"/>
          <w:szCs w:val="27"/>
          <w:bdr w:val="none" w:sz="0" w:space="0" w:color="auto" w:frame="1"/>
          <w:lang w:eastAsia="ru-RU"/>
        </w:rPr>
        <w:t>Важно: </w:t>
      </w: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имеющихся противопоказаниях к какой-либо процедуре, включенной в путёвку, данная процедура не заменяется.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82F39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lastRenderedPageBreak/>
        <w:t>Результаты после прохождения программы</w:t>
      </w:r>
    </w:p>
    <w:p w:rsidR="00A82F39" w:rsidRPr="00A82F39" w:rsidRDefault="00A82F39" w:rsidP="00A82F39">
      <w:pPr>
        <w:numPr>
          <w:ilvl w:val="0"/>
          <w:numId w:val="4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Ощущение глубокого отдыха и эмоциональной разгрузки;</w:t>
      </w:r>
    </w:p>
    <w:p w:rsidR="00A82F39" w:rsidRPr="00A82F39" w:rsidRDefault="00A82F39" w:rsidP="00A82F39">
      <w:pPr>
        <w:numPr>
          <w:ilvl w:val="0"/>
          <w:numId w:val="4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Улучшение физической формы и укрепление иммунитета;</w:t>
      </w:r>
    </w:p>
    <w:p w:rsidR="00A82F39" w:rsidRPr="00A82F39" w:rsidRDefault="00A82F39" w:rsidP="00A82F39">
      <w:pPr>
        <w:numPr>
          <w:ilvl w:val="0"/>
          <w:numId w:val="4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Прилив энергии и повышение работоспособности;</w:t>
      </w:r>
    </w:p>
    <w:p w:rsidR="00A82F39" w:rsidRPr="00A82F39" w:rsidRDefault="00A82F39" w:rsidP="00A82F39">
      <w:pPr>
        <w:numPr>
          <w:ilvl w:val="0"/>
          <w:numId w:val="4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Стабилизация сна и общего самочувствия.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Минимальная продолжительность программы – 2 ночи.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A82F39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Список необходимых документов</w:t>
      </w:r>
    </w:p>
    <w:p w:rsidR="00A82F39" w:rsidRPr="00A82F39" w:rsidRDefault="00A82F39" w:rsidP="00A82F39">
      <w:pPr>
        <w:numPr>
          <w:ilvl w:val="0"/>
          <w:numId w:val="5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Для взрослого документ, удостоверяющий личность – паспорт.</w:t>
      </w:r>
    </w:p>
    <w:p w:rsidR="00A82F39" w:rsidRPr="00A82F39" w:rsidRDefault="00A82F39" w:rsidP="00A82F39">
      <w:pPr>
        <w:numPr>
          <w:ilvl w:val="0"/>
          <w:numId w:val="5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Для беременных женщин также – обменная карта, заключение наблюдающего акушера-гинеколога о показаниях и противопоказаниях к приёму процедур.</w:t>
      </w:r>
    </w:p>
    <w:p w:rsidR="00A82F39" w:rsidRPr="00A82F39" w:rsidRDefault="00A82F39" w:rsidP="00A82F39">
      <w:pPr>
        <w:numPr>
          <w:ilvl w:val="0"/>
          <w:numId w:val="5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Для ребенка – свидетельство о рождении.</w:t>
      </w:r>
    </w:p>
    <w:p w:rsidR="00A82F39" w:rsidRPr="00A82F39" w:rsidRDefault="00A82F39" w:rsidP="00A82F39">
      <w:pPr>
        <w:numPr>
          <w:ilvl w:val="0"/>
          <w:numId w:val="5"/>
        </w:numPr>
        <w:shd w:val="clear" w:color="auto" w:fill="F5F5F8"/>
        <w:spacing w:after="0" w:line="240" w:lineRule="auto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Для детей до 14 лет – справка об </w:t>
      </w:r>
      <w:proofErr w:type="spellStart"/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эпидокружении</w:t>
      </w:r>
      <w:proofErr w:type="spellEnd"/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 xml:space="preserve"> (берется в поликлинике по месту жительства).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заезде детей с сопровождающими лицами (кроме законных представителей: родителей, опекунов, усыновителей, попечителей), необходимо </w:t>
      </w:r>
      <w:r w:rsidRPr="00A82F39">
        <w:rPr>
          <w:rFonts w:ascii="inherit" w:eastAsia="Times New Roman" w:hAnsi="inherit" w:cs="Arial"/>
          <w:b/>
          <w:bCs/>
          <w:color w:val="525252"/>
          <w:sz w:val="27"/>
          <w:szCs w:val="27"/>
          <w:bdr w:val="none" w:sz="0" w:space="0" w:color="auto" w:frame="1"/>
          <w:lang w:eastAsia="ru-RU"/>
        </w:rPr>
        <w:t>письменное согласие</w:t>
      </w: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 законных представителей (одного из них), составленное в свободной форме.</w:t>
      </w:r>
    </w:p>
    <w:p w:rsidR="00A82F39" w:rsidRPr="00A82F39" w:rsidRDefault="00A82F39" w:rsidP="00A82F39">
      <w:pPr>
        <w:shd w:val="clear" w:color="auto" w:fill="F5F5F8"/>
        <w:spacing w:after="0" w:line="240" w:lineRule="auto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A82F39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Программа «Восстановление» в санатории Дзержинского в Воронеже для семейного отдыха – прекрасная возможность насладиться природой и пройти курс терапии, который поможет вам вернуться к активной жизни! Бронируйте путевку по бесплатному телефону или через модуль онлайн-бронирования.</w:t>
      </w:r>
    </w:p>
    <w:p w:rsid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</w:p>
    <w:p w:rsid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</w:p>
    <w:p w:rsid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</w:p>
    <w:p w:rsid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</w:p>
    <w:p w:rsid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</w:p>
    <w:p w:rsidR="00A82F39" w:rsidRPr="00A82F39" w:rsidRDefault="00A82F39" w:rsidP="00A82F39">
      <w:pPr>
        <w:shd w:val="clear" w:color="auto" w:fill="FFFFFF"/>
        <w:spacing w:line="600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</w:pPr>
      <w:bookmarkStart w:id="0" w:name="_GoBack"/>
      <w:bookmarkEnd w:id="0"/>
      <w:r w:rsidRPr="00A82F39">
        <w:rPr>
          <w:rFonts w:ascii="Arial" w:eastAsia="Times New Roman" w:hAnsi="Arial" w:cs="Arial"/>
          <w:b/>
          <w:bCs/>
          <w:caps/>
          <w:color w:val="555E7D"/>
          <w:sz w:val="48"/>
          <w:szCs w:val="48"/>
          <w:lang w:eastAsia="ru-RU"/>
        </w:rPr>
        <w:lastRenderedPageBreak/>
        <w:t>Санаторно-курортная путевка «Восстановление»</w:t>
      </w:r>
    </w:p>
    <w:tbl>
      <w:tblPr>
        <w:tblW w:w="1482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4"/>
        <w:gridCol w:w="3380"/>
        <w:gridCol w:w="3395"/>
      </w:tblGrid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Наименование процедур*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2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inherit" w:eastAsia="Times New Roman" w:hAnsi="inherit" w:cs="Arial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ru-RU"/>
              </w:rPr>
              <w:t>4 дня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первичный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Прием врача повторный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Пользование бассейном и сауной в </w:t>
            </w:r>
            <w:proofErr w:type="spellStart"/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Аквафитнес</w:t>
            </w:r>
            <w:proofErr w:type="spellEnd"/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центре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Аквааэробика</w:t>
            </w:r>
            <w:proofErr w:type="spellEnd"/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 xml:space="preserve"> в бассейне (по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Йога (по расписанию)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Тренажерный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proofErr w:type="spellStart"/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lastRenderedPageBreak/>
              <w:t>Терренкур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Круглосуточное медицинское наблюдение (сестринский пост)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4</w:t>
            </w:r>
          </w:p>
        </w:tc>
      </w:tr>
      <w:tr w:rsidR="00A82F39" w:rsidRPr="00A82F39" w:rsidTr="00A82F39">
        <w:trPr>
          <w:trHeight w:val="38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30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Культурно-досуговые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82F39" w:rsidRPr="00A82F39" w:rsidRDefault="00A82F39" w:rsidP="00A82F39">
            <w:pPr>
              <w:spacing w:after="0" w:line="405" w:lineRule="atLeast"/>
              <w:jc w:val="center"/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</w:pPr>
            <w:r w:rsidRPr="00A82F39">
              <w:rPr>
                <w:rFonts w:ascii="Arial" w:eastAsia="Times New Roman" w:hAnsi="Arial" w:cs="Arial"/>
                <w:color w:val="3A3A3A"/>
                <w:sz w:val="27"/>
                <w:szCs w:val="27"/>
                <w:lang w:eastAsia="ru-RU"/>
              </w:rPr>
              <w:t>Ежедневно по расписанию</w:t>
            </w:r>
          </w:p>
        </w:tc>
      </w:tr>
    </w:tbl>
    <w:p w:rsidR="00A82F39" w:rsidRPr="00A82F39" w:rsidRDefault="00A82F39" w:rsidP="00A82F3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</w:pPr>
      <w:r w:rsidRPr="00A82F39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t>*Санаторий Дзержинского оставляет за собой право вносить изменения в санаторно-курортные программы.</w:t>
      </w:r>
      <w:r w:rsidRPr="00A82F39">
        <w:rPr>
          <w:rFonts w:ascii="inherit" w:eastAsia="Times New Roman" w:hAnsi="inherit" w:cs="Arial"/>
          <w:b/>
          <w:bCs/>
          <w:color w:val="3A3A3A"/>
          <w:sz w:val="24"/>
          <w:szCs w:val="24"/>
          <w:lang w:eastAsia="ru-RU"/>
        </w:rPr>
        <w:br/>
        <w:t>Подробную информацию об изменениях можно уточнить у администраторов медицинского центра.</w:t>
      </w:r>
    </w:p>
    <w:p w:rsidR="007E59C4" w:rsidRDefault="007E59C4"/>
    <w:sectPr w:rsidR="007E59C4" w:rsidSect="00A82F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5711"/>
    <w:multiLevelType w:val="multilevel"/>
    <w:tmpl w:val="F79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350ABB"/>
    <w:multiLevelType w:val="multilevel"/>
    <w:tmpl w:val="AC7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150DCC"/>
    <w:multiLevelType w:val="multilevel"/>
    <w:tmpl w:val="F37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0C702E"/>
    <w:multiLevelType w:val="multilevel"/>
    <w:tmpl w:val="B952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4D4F7D"/>
    <w:multiLevelType w:val="multilevel"/>
    <w:tmpl w:val="4A6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39"/>
    <w:rsid w:val="007E59C4"/>
    <w:rsid w:val="00A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18FFF-BC20-4672-B346-08703840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2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2F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2F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2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8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837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3917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7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18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0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2026-06-08T16:34:00Z</dcterms:created>
  <dcterms:modified xsi:type="dcterms:W3CDTF">2026-06-08T16:35:00Z</dcterms:modified>
</cp:coreProperties>
</file>