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B" w:rsidRDefault="00E5164C">
      <w:pPr>
        <w:pStyle w:val="a3"/>
        <w:spacing w:before="62"/>
        <w:ind w:left="2581" w:right="2569"/>
        <w:jc w:val="center"/>
      </w:pPr>
      <w:bookmarkStart w:id="0" w:name="Формат_3"/>
      <w:bookmarkEnd w:id="0"/>
      <w:r>
        <w:t>Санаторий</w:t>
      </w:r>
      <w:r>
        <w:rPr>
          <w:spacing w:val="-4"/>
        </w:rPr>
        <w:t xml:space="preserve"> </w:t>
      </w:r>
      <w:r>
        <w:t>«Долина</w:t>
      </w:r>
      <w:r>
        <w:rPr>
          <w:spacing w:val="-5"/>
        </w:rPr>
        <w:t xml:space="preserve"> </w:t>
      </w:r>
      <w:r>
        <w:t>Нарзанов»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Нальчик</w:t>
      </w:r>
    </w:p>
    <w:p w:rsidR="00AC618B" w:rsidRDefault="00AC618B">
      <w:pPr>
        <w:pStyle w:val="a3"/>
        <w:rPr>
          <w:sz w:val="22"/>
        </w:rPr>
      </w:pPr>
    </w:p>
    <w:p w:rsidR="00AC618B" w:rsidRDefault="00E5164C">
      <w:pPr>
        <w:pStyle w:val="a3"/>
        <w:spacing w:before="92"/>
        <w:ind w:left="2508" w:right="2571"/>
        <w:jc w:val="center"/>
      </w:pPr>
      <w:r>
        <w:t>Тип</w:t>
      </w:r>
      <w:r>
        <w:rPr>
          <w:spacing w:val="-1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Специализированная</w:t>
      </w:r>
      <w:r>
        <w:rPr>
          <w:spacing w:val="-2"/>
        </w:rPr>
        <w:t xml:space="preserve"> </w:t>
      </w:r>
      <w:r>
        <w:t>лечебная</w:t>
      </w:r>
    </w:p>
    <w:p w:rsidR="00AC618B" w:rsidRDefault="00AC618B">
      <w:pPr>
        <w:pStyle w:val="a3"/>
        <w:rPr>
          <w:sz w:val="30"/>
        </w:rPr>
      </w:pPr>
    </w:p>
    <w:p w:rsidR="00AC618B" w:rsidRDefault="00E5164C">
      <w:pPr>
        <w:pStyle w:val="a3"/>
        <w:spacing w:before="0"/>
        <w:ind w:left="2581" w:right="2571"/>
        <w:jc w:val="center"/>
      </w:pPr>
      <w:r>
        <w:t>Профиль:</w:t>
      </w:r>
      <w:r>
        <w:rPr>
          <w:spacing w:val="-11"/>
        </w:rPr>
        <w:t xml:space="preserve"> </w:t>
      </w:r>
      <w:r>
        <w:t>Болезни</w:t>
      </w:r>
      <w:r>
        <w:rPr>
          <w:spacing w:val="-9"/>
        </w:rPr>
        <w:t xml:space="preserve"> </w:t>
      </w:r>
      <w:r>
        <w:t>костно-мышечной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соединительной</w:t>
      </w:r>
      <w:r>
        <w:rPr>
          <w:spacing w:val="-9"/>
        </w:rPr>
        <w:t xml:space="preserve"> </w:t>
      </w:r>
      <w:r>
        <w:t>ткани</w:t>
      </w:r>
    </w:p>
    <w:p w:rsidR="00AC618B" w:rsidRDefault="00AC618B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8524"/>
        <w:gridCol w:w="4311"/>
      </w:tblGrid>
      <w:tr w:rsidR="00AC618B">
        <w:trPr>
          <w:trHeight w:val="651"/>
        </w:trPr>
        <w:tc>
          <w:tcPr>
            <w:tcW w:w="2153" w:type="dxa"/>
            <w:shd w:val="clear" w:color="auto" w:fill="F8CAAC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  <w:shd w:val="clear" w:color="auto" w:fill="F8CAAC"/>
          </w:tcPr>
          <w:p w:rsidR="00AC618B" w:rsidRDefault="00E5164C">
            <w:pPr>
              <w:pStyle w:val="TableParagraph"/>
              <w:spacing w:before="187"/>
              <w:ind w:left="3308" w:right="32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Перечень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услуг</w:t>
            </w:r>
          </w:p>
        </w:tc>
        <w:tc>
          <w:tcPr>
            <w:tcW w:w="4311" w:type="dxa"/>
            <w:shd w:val="clear" w:color="auto" w:fill="F8CAAC"/>
          </w:tcPr>
          <w:p w:rsidR="00AC618B" w:rsidRDefault="00E5164C">
            <w:pPr>
              <w:pStyle w:val="TableParagraph"/>
              <w:spacing w:before="187"/>
              <w:ind w:left="802" w:right="79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Количество</w:t>
            </w:r>
          </w:p>
        </w:tc>
      </w:tr>
      <w:tr w:rsidR="00AC618B">
        <w:trPr>
          <w:trHeight w:val="652"/>
        </w:trPr>
        <w:tc>
          <w:tcPr>
            <w:tcW w:w="14988" w:type="dxa"/>
            <w:gridSpan w:val="3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D0D0D"/>
                <w:sz w:val="24"/>
              </w:rPr>
              <w:t>Прием</w:t>
            </w:r>
            <w:r>
              <w:rPr>
                <w:rFonts w:ascii="Arial" w:hAnsi="Arial"/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и</w:t>
            </w:r>
            <w:r>
              <w:rPr>
                <w:rFonts w:ascii="Arial" w:hAnsi="Arial"/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консультации</w:t>
            </w:r>
            <w:r>
              <w:rPr>
                <w:rFonts w:ascii="Arial" w:hAnsi="Arial"/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врачей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В01.047.001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Прием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(осмотр,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консультация)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врача-терапевта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первичный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90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В01.047.002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Прием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(осмотр,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консультация)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врача-терапевта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повторный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9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В01.050.001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врача-травматолога-ортопеда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 w:val="restart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 w:rsidR="00AC618B" w:rsidRDefault="00AC618B">
            <w:pPr>
              <w:pStyle w:val="TableParagraph"/>
              <w:spacing w:before="2"/>
              <w:ind w:left="0"/>
              <w:rPr>
                <w:rFonts w:ascii="Arial"/>
                <w:b/>
                <w:sz w:val="38"/>
              </w:rPr>
            </w:pPr>
          </w:p>
          <w:p w:rsidR="00AC618B" w:rsidRDefault="00E5164C">
            <w:pPr>
              <w:pStyle w:val="TableParagraph"/>
              <w:spacing w:before="0"/>
              <w:ind w:left="3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лечащего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В01.054.001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(консультация)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врача-физиотерапевта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(первичный)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В01.023.001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врача-невролога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В01.015.001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врача-кардиолога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В01.004.001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врача-гастроэнтеролога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В01.058.001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врача-эндокринолога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В01.001.001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(осмотр,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врача-акушера-гинеколога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В01.0543.001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врача-уролога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  <w:vMerge/>
            <w:tcBorders>
              <w:top w:val="nil"/>
            </w:tcBorders>
          </w:tcPr>
          <w:p w:rsidR="00AC618B" w:rsidRDefault="00AC618B">
            <w:pPr>
              <w:rPr>
                <w:sz w:val="2"/>
                <w:szCs w:val="2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В01.065.007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врача-стоматолога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90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14988" w:type="dxa"/>
            <w:gridSpan w:val="3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D0D0D"/>
                <w:sz w:val="24"/>
              </w:rPr>
              <w:t>Услуги</w:t>
            </w:r>
            <w:r>
              <w:rPr>
                <w:rFonts w:ascii="Arial" w:hAnsi="Arial"/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диагностической</w:t>
            </w:r>
            <w:r>
              <w:rPr>
                <w:rFonts w:ascii="Arial" w:hAnsi="Arial"/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программы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Лабораторные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методы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исследования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Гематологические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исследования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В03.016.003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(клинический)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А12.05.001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эритроцитов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Исследование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углеводного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обмена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А09.05.023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Глюкоза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Исследование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белкового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состава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специфических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белков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А09.05.010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А09.05.050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фибриногена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А09.005.009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С-реактивного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Исследование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ферментного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состава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А09.05.046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фосфотазы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(ЩФ)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Исследование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фосфорно-кальциевого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обмена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А09.05.032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А09.05.033</w:t>
            </w: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311" w:type="dxa"/>
          </w:tcPr>
          <w:p w:rsidR="00AC618B" w:rsidRDefault="00E5164C">
            <w:pPr>
              <w:pStyle w:val="TableParagraph"/>
              <w:ind w:left="802" w:right="775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24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Исследование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мочи</w:t>
            </w:r>
          </w:p>
        </w:tc>
        <w:tc>
          <w:tcPr>
            <w:tcW w:w="431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C618B" w:rsidRDefault="00AC618B">
      <w:pPr>
        <w:rPr>
          <w:rFonts w:ascii="Times New Roman"/>
          <w:sz w:val="24"/>
        </w:rPr>
        <w:sectPr w:rsidR="00AC618B">
          <w:type w:val="continuous"/>
          <w:pgSz w:w="18320" w:h="25910"/>
          <w:pgMar w:top="1760" w:right="16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8515"/>
        <w:gridCol w:w="4321"/>
      </w:tblGrid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В03.016.006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(клинический)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29"/>
              <w:jc w:val="center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Инстументальные</w:t>
            </w:r>
            <w:proofErr w:type="spellEnd"/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методы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исследования</w:t>
            </w:r>
          </w:p>
        </w:tc>
        <w:tc>
          <w:tcPr>
            <w:tcW w:w="432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Электрокардиография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(ЭКГ)</w:t>
            </w:r>
          </w:p>
        </w:tc>
        <w:tc>
          <w:tcPr>
            <w:tcW w:w="4321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А05.10.006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Регистрация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электрокардиограммы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показаниям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А05.10.004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25" w:line="29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Расшифровка,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электрокардиографических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показаниям</w:t>
            </w:r>
          </w:p>
        </w:tc>
      </w:tr>
      <w:tr w:rsidR="00AC618B">
        <w:trPr>
          <w:trHeight w:val="652"/>
        </w:trPr>
        <w:tc>
          <w:tcPr>
            <w:tcW w:w="14989" w:type="dxa"/>
            <w:gridSpan w:val="3"/>
          </w:tcPr>
          <w:p w:rsidR="00AC618B" w:rsidRDefault="00E5164C">
            <w:pPr>
              <w:pStyle w:val="TableParagraph"/>
              <w:spacing w:before="1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D0D0D"/>
                <w:sz w:val="24"/>
              </w:rPr>
              <w:t>Услуги</w:t>
            </w:r>
            <w:r>
              <w:rPr>
                <w:rFonts w:ascii="Arial" w:hAnsi="Arial"/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оздоровительной</w:t>
            </w:r>
            <w:r>
              <w:rPr>
                <w:rFonts w:ascii="Arial" w:hAnsi="Arial"/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4"/>
              </w:rPr>
              <w:t>программы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А20.30.012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8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Воздействие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климатом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4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А13.29.008.002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психотерапия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59" w:right="644"/>
              <w:jc w:val="center"/>
              <w:rPr>
                <w:sz w:val="24"/>
              </w:rPr>
            </w:pPr>
            <w:r>
              <w:rPr>
                <w:sz w:val="24"/>
              </w:rPr>
              <w:t>однократно*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А20.30.027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8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Прием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минеральной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воды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44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день*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А20.30.013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8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Терренкур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63" w:right="6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врача*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А19.30.008</w:t>
            </w:r>
          </w:p>
        </w:tc>
        <w:tc>
          <w:tcPr>
            <w:tcW w:w="8515" w:type="dxa"/>
          </w:tcPr>
          <w:p w:rsidR="00AC618B" w:rsidRDefault="00E5164C">
            <w:pPr>
              <w:pStyle w:val="TableParagraph"/>
              <w:spacing w:before="188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Лечебное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плавание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бассейне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минеральной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водой</w:t>
            </w:r>
          </w:p>
        </w:tc>
        <w:tc>
          <w:tcPr>
            <w:tcW w:w="4321" w:type="dxa"/>
          </w:tcPr>
          <w:p w:rsidR="00AC618B" w:rsidRDefault="00E5164C">
            <w:pPr>
              <w:pStyle w:val="TableParagraph"/>
              <w:ind w:left="659" w:right="644"/>
              <w:jc w:val="center"/>
              <w:rPr>
                <w:sz w:val="24"/>
              </w:rPr>
            </w:pPr>
            <w:r>
              <w:rPr>
                <w:sz w:val="24"/>
              </w:rPr>
              <w:t>ежедневно*</w:t>
            </w:r>
          </w:p>
        </w:tc>
      </w:tr>
      <w:tr w:rsidR="00AC618B">
        <w:trPr>
          <w:trHeight w:val="814"/>
        </w:trPr>
        <w:tc>
          <w:tcPr>
            <w:tcW w:w="14989" w:type="dxa"/>
            <w:gridSpan w:val="3"/>
          </w:tcPr>
          <w:p w:rsidR="00AC618B" w:rsidRDefault="00E5164C">
            <w:pPr>
              <w:pStyle w:val="TableParagraph"/>
              <w:spacing w:before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Услуги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лечебной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</w:t>
            </w:r>
          </w:p>
          <w:p w:rsidR="00AC618B" w:rsidRDefault="00E5164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нижеперечисленных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(воскресенье-выходной))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Лечение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искусственной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воздушной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средой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А11.09.007.001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Ингаляторное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введение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лекарственных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препаратов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через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небулайзер</w:t>
            </w:r>
            <w:proofErr w:type="spellEnd"/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Бальнеотерапия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Ванны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(общие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местные):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А20.30.001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Водолечение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Души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А20.30.011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Душ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(циркулярный)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А20.30.010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Грязелечение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А20.30.014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Грязевые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А20.03.001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грязью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А20.03.001.001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(СМТ-грязелечение)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Полостное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применение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лечебной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грязи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А20.30.029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грязью-</w:t>
            </w:r>
            <w:proofErr w:type="spellStart"/>
            <w:r>
              <w:rPr>
                <w:sz w:val="24"/>
              </w:rPr>
              <w:t>пиелоидотерапия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десен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Теплолечение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Аппликации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А20.03.002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color w:val="0D0D0D"/>
                <w:sz w:val="24"/>
              </w:rPr>
              <w:t>Воздействие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парафином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заболеваниях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костной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системы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Общее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тепловое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воздействие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А20.30.023</w:t>
            </w: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8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Термовоздействие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термоодеяло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836" w:type="dxa"/>
            <w:gridSpan w:val="2"/>
          </w:tcPr>
          <w:p w:rsidR="00AC618B" w:rsidRDefault="00E5164C">
            <w:pPr>
              <w:pStyle w:val="TableParagraph"/>
              <w:spacing w:before="177"/>
              <w:ind w:left="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Аппаратная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физиотерапия</w:t>
            </w:r>
          </w:p>
        </w:tc>
      </w:tr>
    </w:tbl>
    <w:p w:rsidR="00AC618B" w:rsidRDefault="00AC618B">
      <w:pPr>
        <w:rPr>
          <w:rFonts w:ascii="Arial" w:hAnsi="Arial"/>
          <w:sz w:val="24"/>
        </w:rPr>
        <w:sectPr w:rsidR="00AC618B">
          <w:pgSz w:w="18320" w:h="25910"/>
          <w:pgMar w:top="1640" w:right="16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2835"/>
      </w:tblGrid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Электролечение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А17.29.003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5"/>
                <w:sz w:val="24"/>
              </w:rPr>
              <w:t>Лекарственный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электрофорез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А17.30.004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синусоидальными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модулированными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(СМТ)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А17.30.003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Диадинамотерапия</w:t>
            </w:r>
            <w:proofErr w:type="spellEnd"/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(ДДТ)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А17.03.007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полем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А17.30.020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1"/>
                <w:sz w:val="24"/>
              </w:rPr>
              <w:t>Воздействие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сверхвысокочастотным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электромагнитным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(СВЧ-терапия)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А17.30.017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ультравысокой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УВЧ)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А17.30.008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1"/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излучением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миллиметрового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(КВЧ-терапия)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А22.04.001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Лазеропунктура</w:t>
            </w:r>
            <w:proofErr w:type="spellEnd"/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(лазеротерапия)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А17.01.002.002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Ультразвуковая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пунктура</w:t>
            </w:r>
            <w:proofErr w:type="spellEnd"/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(терапия)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А21.01.001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массаж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медицинский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более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1.5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у.е.)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А17.30.009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Баровоздействие-прессотерапия</w:t>
            </w:r>
            <w:proofErr w:type="spellEnd"/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конечностей,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пневмокомпрессия</w:t>
            </w:r>
            <w:proofErr w:type="spellEnd"/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AC618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Лечебная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физкультура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А19.03.002.002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</w:p>
        </w:tc>
      </w:tr>
      <w:tr w:rsidR="00AC618B">
        <w:trPr>
          <w:trHeight w:val="652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А19.30.009.002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Аквааэробика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В01.054.001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Прием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(осмотр,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консультация)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врача-физиотерапевта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(повторный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AC618B">
        <w:trPr>
          <w:trHeight w:val="651"/>
        </w:trPr>
        <w:tc>
          <w:tcPr>
            <w:tcW w:w="2153" w:type="dxa"/>
          </w:tcPr>
          <w:p w:rsidR="00AC618B" w:rsidRDefault="00E51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В01.023.002</w:t>
            </w:r>
          </w:p>
        </w:tc>
        <w:tc>
          <w:tcPr>
            <w:tcW w:w="12835" w:type="dxa"/>
          </w:tcPr>
          <w:p w:rsidR="00AC618B" w:rsidRDefault="00E5164C">
            <w:pPr>
              <w:pStyle w:val="TableParagraph"/>
              <w:spacing w:before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Прием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(осмотр,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консультация)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врача-невролога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повторный</w:t>
            </w:r>
          </w:p>
        </w:tc>
      </w:tr>
      <w:tr w:rsidR="00AC618B">
        <w:trPr>
          <w:trHeight w:val="848"/>
        </w:trPr>
        <w:tc>
          <w:tcPr>
            <w:tcW w:w="14988" w:type="dxa"/>
            <w:gridSpan w:val="2"/>
            <w:tcBorders>
              <w:left w:val="nil"/>
              <w:bottom w:val="nil"/>
              <w:right w:val="nil"/>
            </w:tcBorders>
          </w:tcPr>
          <w:p w:rsidR="00AC618B" w:rsidRDefault="00E5164C">
            <w:pPr>
              <w:pStyle w:val="TableParagraph"/>
              <w:spacing w:before="32" w:line="261" w:lineRule="auto"/>
              <w:ind w:left="51"/>
              <w:rPr>
                <w:sz w:val="24"/>
              </w:rPr>
            </w:pPr>
            <w:r>
              <w:rPr>
                <w:sz w:val="24"/>
              </w:rPr>
              <w:t>*Количество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лечащим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</w:p>
        </w:tc>
      </w:tr>
    </w:tbl>
    <w:p w:rsidR="00E5164C" w:rsidRDefault="00E5164C">
      <w:bookmarkStart w:id="1" w:name="_GoBack"/>
      <w:bookmarkEnd w:id="1"/>
    </w:p>
    <w:sectPr w:rsidR="00E5164C">
      <w:pgSz w:w="18320" w:h="25910"/>
      <w:pgMar w:top="1640" w:right="16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B"/>
    <w:rsid w:val="00917D97"/>
    <w:rsid w:val="00AC618B"/>
    <w:rsid w:val="00E5164C"/>
    <w:rsid w:val="00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A28"/>
  <w15:docId w15:val="{D09CFBC7-3502-4A7F-8DF9-BC9B5C44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1"/>
      <w:ind w:left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Чепелева Екатерина Константиновна</dc:creator>
  <cp:lastModifiedBy>Хаджиев Марат Хажиисмаилович</cp:lastModifiedBy>
  <cp:revision>2</cp:revision>
  <dcterms:created xsi:type="dcterms:W3CDTF">2024-09-02T12:23:00Z</dcterms:created>
  <dcterms:modified xsi:type="dcterms:W3CDTF">2024-09-02T12:23:00Z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2022-04-14T00:00:00Z</vt:filetime>
  </property>
</Properties>
</file>