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BC" w:rsidRDefault="00DF1DBC" w:rsidP="00DF1DBC">
      <w:r w:rsidRPr="00DF1DBC">
        <w:rPr>
          <w:b/>
        </w:rPr>
        <w:t xml:space="preserve">ИНГАЛЯЦИЯ </w:t>
      </w:r>
      <w:r>
        <w:t xml:space="preserve">(от лат. </w:t>
      </w:r>
      <w:proofErr w:type="spellStart"/>
      <w:r>
        <w:t>inhalo</w:t>
      </w:r>
      <w:proofErr w:type="spellEnd"/>
      <w:r>
        <w:t xml:space="preserve"> — вдыхаю) — метод введения лекарственных средств, основанный на вдыхании газа, пара или дыма. Ингаляция бывает естественной (на морских курортах, в лесу) и искусственной, с применением специальных устройств-распылителей — ингаляторов. Данным способом в организм вводятся газообразные и летучие вещества, жидкостные аэрозоли и порошки определенного размера частиц. Ингаляционное введение уменьшает время всасывания, обеспечивает избирательное действие введенного вещества на дыхательную систему, позволяет получать как местный, т</w:t>
      </w:r>
      <w:r>
        <w:t>ак и резорбтивный эффект.</w:t>
      </w:r>
    </w:p>
    <w:p w:rsidR="00DF1DBC" w:rsidRPr="00DF1DBC" w:rsidRDefault="00DF1DBC" w:rsidP="00DF1DBC">
      <w:pPr>
        <w:rPr>
          <w:b/>
        </w:rPr>
      </w:pPr>
      <w:r w:rsidRPr="00DF1DBC">
        <w:rPr>
          <w:b/>
        </w:rPr>
        <w:t>ПОКАЗАНИЯ К ИСПОЛЬЗОВАНИЮ:</w:t>
      </w:r>
    </w:p>
    <w:p w:rsidR="00DF1DBC" w:rsidRDefault="00DF1DBC" w:rsidP="00DF1DBC">
      <w:pPr>
        <w:pStyle w:val="a3"/>
        <w:numPr>
          <w:ilvl w:val="0"/>
          <w:numId w:val="1"/>
        </w:numPr>
      </w:pPr>
      <w:r>
        <w:t>ОРВИ (ринит, фарингит, ларингит, трахеит) и их осложнения (</w:t>
      </w:r>
      <w:proofErr w:type="spellStart"/>
      <w:r>
        <w:t>риносинусит</w:t>
      </w:r>
      <w:proofErr w:type="spellEnd"/>
      <w:r>
        <w:t>, ларинготрахеит).</w:t>
      </w:r>
    </w:p>
    <w:p w:rsidR="00DF1DBC" w:rsidRDefault="00DF1DBC" w:rsidP="00DF1DBC">
      <w:pPr>
        <w:pStyle w:val="a3"/>
        <w:numPr>
          <w:ilvl w:val="0"/>
          <w:numId w:val="1"/>
        </w:numPr>
      </w:pPr>
      <w:r>
        <w:t>Обострение хронического ринита, хронического синусита, хронического тонзиллита.</w:t>
      </w:r>
    </w:p>
    <w:p w:rsidR="00DF1DBC" w:rsidRDefault="00DF1DBC" w:rsidP="00DF1DBC">
      <w:pPr>
        <w:pStyle w:val="a3"/>
        <w:numPr>
          <w:ilvl w:val="0"/>
          <w:numId w:val="1"/>
        </w:numPr>
      </w:pPr>
      <w:r>
        <w:t>Бронхиальная астма.</w:t>
      </w:r>
    </w:p>
    <w:p w:rsidR="00DF1DBC" w:rsidRDefault="00DF1DBC" w:rsidP="00DF1DBC">
      <w:pPr>
        <w:pStyle w:val="a3"/>
        <w:numPr>
          <w:ilvl w:val="0"/>
          <w:numId w:val="1"/>
        </w:numPr>
      </w:pPr>
      <w:r>
        <w:t>Пневмонии в период разрешения.</w:t>
      </w:r>
    </w:p>
    <w:p w:rsidR="00DF1DBC" w:rsidRDefault="00DF1DBC" w:rsidP="00DF1DBC">
      <w:pPr>
        <w:pStyle w:val="a3"/>
        <w:numPr>
          <w:ilvl w:val="0"/>
          <w:numId w:val="1"/>
        </w:numPr>
      </w:pPr>
      <w:r>
        <w:t>Острый и обострение хронического бронхита.</w:t>
      </w:r>
    </w:p>
    <w:p w:rsidR="00DF1DBC" w:rsidRDefault="00DF1DBC" w:rsidP="00DF1DBC">
      <w:pPr>
        <w:pStyle w:val="a3"/>
        <w:numPr>
          <w:ilvl w:val="0"/>
          <w:numId w:val="1"/>
        </w:numPr>
      </w:pPr>
      <w:r>
        <w:t>Бронхоэктатическая болезнь лёгких.</w:t>
      </w:r>
    </w:p>
    <w:p w:rsidR="00DF1DBC" w:rsidRDefault="00DF1DBC" w:rsidP="00DF1DBC">
      <w:pPr>
        <w:pStyle w:val="a3"/>
        <w:numPr>
          <w:ilvl w:val="0"/>
          <w:numId w:val="1"/>
        </w:numPr>
      </w:pPr>
      <w:r>
        <w:t>Грибковые поражения верхних и нижних дыхательных путей.</w:t>
      </w:r>
    </w:p>
    <w:p w:rsidR="00DF1DBC" w:rsidRDefault="00DF1DBC" w:rsidP="00DF1DBC">
      <w:pPr>
        <w:pStyle w:val="a3"/>
        <w:numPr>
          <w:ilvl w:val="0"/>
          <w:numId w:val="1"/>
        </w:numPr>
      </w:pPr>
      <w:r>
        <w:t>Туберкулёз лёгких и бронхов.</w:t>
      </w:r>
    </w:p>
    <w:p w:rsidR="00DF1DBC" w:rsidRDefault="00DF1DBC" w:rsidP="00DF1DBC">
      <w:pPr>
        <w:pStyle w:val="a3"/>
        <w:numPr>
          <w:ilvl w:val="0"/>
          <w:numId w:val="1"/>
        </w:numPr>
      </w:pPr>
      <w:proofErr w:type="spellStart"/>
      <w:r>
        <w:t>Муковисцидоз</w:t>
      </w:r>
      <w:proofErr w:type="spellEnd"/>
      <w:r>
        <w:t>.</w:t>
      </w:r>
    </w:p>
    <w:p w:rsidR="00DF1DBC" w:rsidRDefault="00DF1DBC" w:rsidP="00DF1DBC">
      <w:pPr>
        <w:pStyle w:val="a3"/>
        <w:numPr>
          <w:ilvl w:val="0"/>
          <w:numId w:val="1"/>
        </w:numPr>
      </w:pPr>
      <w:r>
        <w:t>Для профилактики послеоп</w:t>
      </w:r>
      <w:bookmarkStart w:id="0" w:name="_GoBack"/>
      <w:bookmarkEnd w:id="0"/>
      <w:r>
        <w:t>ерационных осложнений.</w:t>
      </w:r>
    </w:p>
    <w:p w:rsidR="00DF1DBC" w:rsidRPr="00DF1DBC" w:rsidRDefault="00DF1DBC" w:rsidP="00DF1DBC">
      <w:pPr>
        <w:rPr>
          <w:b/>
        </w:rPr>
      </w:pPr>
      <w:r w:rsidRPr="00DF1DBC">
        <w:rPr>
          <w:b/>
        </w:rPr>
        <w:t>ПРОТИВОПОКАЗА</w:t>
      </w:r>
      <w:r>
        <w:rPr>
          <w:b/>
        </w:rPr>
        <w:t>НИЯ:</w:t>
      </w:r>
    </w:p>
    <w:p w:rsidR="00DF1DBC" w:rsidRDefault="00DF1DBC" w:rsidP="00DF1DBC">
      <w:pPr>
        <w:pStyle w:val="a3"/>
        <w:numPr>
          <w:ilvl w:val="0"/>
          <w:numId w:val="2"/>
        </w:numPr>
      </w:pPr>
      <w:r>
        <w:t>Легочные кровотечения</w:t>
      </w:r>
    </w:p>
    <w:p w:rsidR="00DF1DBC" w:rsidRDefault="00DF1DBC" w:rsidP="00DF1DBC">
      <w:pPr>
        <w:pStyle w:val="a3"/>
        <w:numPr>
          <w:ilvl w:val="0"/>
          <w:numId w:val="2"/>
        </w:numPr>
      </w:pPr>
      <w:r>
        <w:t>Травматический или спонтанный пневмоторакс.</w:t>
      </w:r>
    </w:p>
    <w:p w:rsidR="00DF1DBC" w:rsidRDefault="00DF1DBC" w:rsidP="00DF1DBC">
      <w:pPr>
        <w:pStyle w:val="a3"/>
        <w:numPr>
          <w:ilvl w:val="0"/>
          <w:numId w:val="2"/>
        </w:numPr>
      </w:pPr>
      <w:proofErr w:type="spellStart"/>
      <w:r>
        <w:t>Буллёзная</w:t>
      </w:r>
      <w:proofErr w:type="spellEnd"/>
      <w:r>
        <w:t xml:space="preserve"> эмфизема лёгких.</w:t>
      </w:r>
    </w:p>
    <w:p w:rsidR="00DF1DBC" w:rsidRDefault="00DF1DBC" w:rsidP="00DF1DBC">
      <w:pPr>
        <w:pStyle w:val="a3"/>
        <w:numPr>
          <w:ilvl w:val="0"/>
          <w:numId w:val="2"/>
        </w:numPr>
      </w:pPr>
      <w:r>
        <w:t>Сердечная аритмия.</w:t>
      </w:r>
    </w:p>
    <w:p w:rsidR="00DF1DBC" w:rsidRDefault="00DF1DBC" w:rsidP="00DF1DBC">
      <w:pPr>
        <w:pStyle w:val="a3"/>
        <w:numPr>
          <w:ilvl w:val="0"/>
          <w:numId w:val="2"/>
        </w:numPr>
      </w:pPr>
      <w:r>
        <w:t>Тяжёлая сердечная недостаточность.</w:t>
      </w:r>
    </w:p>
    <w:p w:rsidR="00F84BAE" w:rsidRDefault="00DF1DBC" w:rsidP="00DF1DBC">
      <w:pPr>
        <w:pStyle w:val="a3"/>
        <w:numPr>
          <w:ilvl w:val="0"/>
          <w:numId w:val="2"/>
        </w:numPr>
      </w:pPr>
      <w:r>
        <w:t>Индивидуальная непереносимость назначенных препаратов (аллергия).</w:t>
      </w:r>
    </w:p>
    <w:sectPr w:rsidR="00F8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B7AE4"/>
    <w:multiLevelType w:val="hybridMultilevel"/>
    <w:tmpl w:val="C334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064D2"/>
    <w:multiLevelType w:val="hybridMultilevel"/>
    <w:tmpl w:val="3100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86"/>
    <w:rsid w:val="00DF1DBC"/>
    <w:rsid w:val="00F62C86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9B0EA-E680-4E1E-86CE-C407A888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2023-11-14T11:08:00Z</dcterms:created>
  <dcterms:modified xsi:type="dcterms:W3CDTF">2023-11-14T11:09:00Z</dcterms:modified>
</cp:coreProperties>
</file>